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2723" w:tblpY="4424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2E02F3" w:rsidRPr="002E02F3" w14:paraId="6F8AA039" w14:textId="77777777" w:rsidTr="00243E92">
        <w:trPr>
          <w:trHeight w:hRule="exact" w:val="2665"/>
        </w:trPr>
        <w:tc>
          <w:tcPr>
            <w:tcW w:w="5103" w:type="dxa"/>
          </w:tcPr>
          <w:p w14:paraId="75AC7E6E" w14:textId="5F9BC715" w:rsidR="00095C18" w:rsidRPr="00161823" w:rsidRDefault="006A345A" w:rsidP="00095C18">
            <w:pPr>
              <w:spacing w:line="240" w:lineRule="auto"/>
              <w:rPr>
                <w:rFonts w:eastAsia="Times New Roman"/>
                <w:b/>
                <w:bCs/>
                <w:sz w:val="38"/>
                <w:szCs w:val="38"/>
                <w:lang w:val="en-GB"/>
              </w:rPr>
            </w:pPr>
            <w:r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 xml:space="preserve">Webinar on </w:t>
            </w:r>
            <w:r w:rsidR="00325552"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>I</w:t>
            </w:r>
            <w:r w:rsidR="00095C18" w:rsidRPr="00095C18"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>ntra</w:t>
            </w:r>
            <w:r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>-</w:t>
            </w:r>
            <w:r w:rsidR="00282C5D"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 xml:space="preserve">EU </w:t>
            </w:r>
            <w:r w:rsidR="00095C18" w:rsidRPr="00095C18"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 xml:space="preserve">Investment </w:t>
            </w:r>
            <w:r w:rsidR="008A71D4" w:rsidRPr="00161823">
              <w:rPr>
                <w:rFonts w:eastAsia="Times New Roman"/>
                <w:b/>
                <w:bCs/>
                <w:sz w:val="38"/>
                <w:szCs w:val="38"/>
                <w:lang w:val="en-GB"/>
              </w:rPr>
              <w:t>Protection</w:t>
            </w:r>
          </w:p>
          <w:p w14:paraId="40401BF5" w14:textId="77777777" w:rsidR="009E725B" w:rsidRPr="00095C18" w:rsidRDefault="009E725B" w:rsidP="00095C18">
            <w:pPr>
              <w:spacing w:line="240" w:lineRule="auto"/>
              <w:rPr>
                <w:rFonts w:eastAsia="Times New Roman"/>
                <w:b/>
                <w:bCs/>
                <w:sz w:val="36"/>
                <w:szCs w:val="36"/>
                <w:lang w:val="en-GB"/>
              </w:rPr>
            </w:pPr>
          </w:p>
          <w:p w14:paraId="0DF79E90" w14:textId="3D0EFA90" w:rsidR="00737530" w:rsidRPr="002E02F3" w:rsidRDefault="00D7088D" w:rsidP="00D7088D">
            <w:pPr>
              <w:spacing w:line="240" w:lineRule="auto"/>
              <w:rPr>
                <w:lang w:val="en-GB"/>
              </w:rPr>
            </w:pPr>
            <w:r w:rsidRPr="00DD7997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 xml:space="preserve">Online, </w:t>
            </w:r>
            <w:r w:rsidR="006A345A">
              <w:rPr>
                <w:rFonts w:eastAsia="Times New Roman"/>
                <w:b/>
                <w:bCs/>
                <w:sz w:val="36"/>
                <w:szCs w:val="36"/>
                <w:lang w:val="en-GB"/>
              </w:rPr>
              <w:t>…</w:t>
            </w:r>
          </w:p>
        </w:tc>
      </w:tr>
    </w:tbl>
    <w:tbl>
      <w:tblPr>
        <w:tblStyle w:val="TableGrid"/>
        <w:tblpPr w:vertAnchor="page" w:horzAnchor="page" w:tblpX="2609" w:tblpY="8336"/>
        <w:tblOverlap w:val="never"/>
        <w:tblW w:w="8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119"/>
      </w:tblGrid>
      <w:tr w:rsidR="002E02F3" w:rsidRPr="002E02F3" w14:paraId="586F9636" w14:textId="77777777" w:rsidTr="00A44ADC">
        <w:trPr>
          <w:trHeight w:hRule="exact" w:val="7088"/>
        </w:trPr>
        <w:tc>
          <w:tcPr>
            <w:tcW w:w="5613" w:type="dxa"/>
          </w:tcPr>
          <w:p w14:paraId="1113C40A" w14:textId="34F8CD1D" w:rsidR="00742811" w:rsidRPr="002E02F3" w:rsidRDefault="00742811" w:rsidP="00742811">
            <w:pPr>
              <w:pStyle w:val="Heading1"/>
              <w:framePr w:hSpace="0" w:wrap="auto" w:vAnchor="margin" w:hAnchor="text" w:xAlign="left" w:yAlign="inline"/>
              <w:spacing w:after="0"/>
            </w:pPr>
            <w:r w:rsidRPr="002E02F3">
              <w:t>Speakers</w:t>
            </w:r>
          </w:p>
          <w:p w14:paraId="7122F186" w14:textId="77777777" w:rsidR="00524F17" w:rsidRDefault="00524F17" w:rsidP="00524F17">
            <w:pPr>
              <w:rPr>
                <w:sz w:val="16"/>
                <w:szCs w:val="16"/>
                <w:lang w:val="en-GB"/>
              </w:rPr>
            </w:pPr>
          </w:p>
          <w:p w14:paraId="7D5B59B4" w14:textId="5DB3D841" w:rsidR="0040400B" w:rsidRPr="006A345A" w:rsidRDefault="006A345A" w:rsidP="0040400B">
            <w:pPr>
              <w:rPr>
                <w:b/>
                <w:szCs w:val="18"/>
              </w:rPr>
            </w:pPr>
            <w:r w:rsidRPr="006A345A">
              <w:rPr>
                <w:b/>
                <w:szCs w:val="18"/>
              </w:rPr>
              <w:t>…</w:t>
            </w:r>
          </w:p>
          <w:p w14:paraId="437B0C70" w14:textId="77777777" w:rsidR="0040400B" w:rsidRPr="00972771" w:rsidRDefault="0040400B" w:rsidP="00524F17">
            <w:pPr>
              <w:rPr>
                <w:szCs w:val="18"/>
                <w:lang w:val="en-GB"/>
              </w:rPr>
            </w:pPr>
          </w:p>
          <w:p w14:paraId="4F5AA24D" w14:textId="7C945B76" w:rsidR="00734F42" w:rsidRPr="00734F42" w:rsidRDefault="006A345A" w:rsidP="00734F42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  <w:lang w:val="en-GB"/>
              </w:rPr>
            </w:pPr>
            <w:r>
              <w:rPr>
                <w:rFonts w:eastAsia="Calibri" w:cs="Arial"/>
                <w:b/>
                <w:szCs w:val="18"/>
                <w:lang w:val="en-GB"/>
              </w:rPr>
              <w:t xml:space="preserve">… </w:t>
            </w:r>
          </w:p>
          <w:p w14:paraId="1638DAC6" w14:textId="77777777" w:rsidR="00734F42" w:rsidRDefault="00734F42" w:rsidP="00524F17">
            <w:pPr>
              <w:rPr>
                <w:b/>
                <w:bCs/>
                <w:szCs w:val="18"/>
                <w:lang w:val="en-GB"/>
              </w:rPr>
            </w:pPr>
          </w:p>
          <w:p w14:paraId="1CF45E2F" w14:textId="4BFB9754" w:rsidR="0056340B" w:rsidRPr="00972771" w:rsidRDefault="006A345A" w:rsidP="00524F17">
            <w:pPr>
              <w:rPr>
                <w:szCs w:val="18"/>
                <w:lang w:val="en-GB"/>
              </w:rPr>
            </w:pPr>
            <w:r>
              <w:rPr>
                <w:b/>
                <w:bCs/>
                <w:szCs w:val="18"/>
                <w:lang w:val="en-GB"/>
              </w:rPr>
              <w:t>…</w:t>
            </w:r>
            <w:r w:rsidR="0056340B" w:rsidRPr="00972771">
              <w:rPr>
                <w:szCs w:val="18"/>
                <w:lang w:val="en-GB"/>
              </w:rPr>
              <w:t xml:space="preserve"> </w:t>
            </w:r>
          </w:p>
          <w:p w14:paraId="20DD2D63" w14:textId="77777777" w:rsidR="0056340B" w:rsidRDefault="0056340B" w:rsidP="00524F17">
            <w:pPr>
              <w:rPr>
                <w:szCs w:val="18"/>
                <w:lang w:val="en-GB"/>
              </w:rPr>
            </w:pPr>
          </w:p>
          <w:p w14:paraId="68FAFC5A" w14:textId="4013F847" w:rsidR="00734F42" w:rsidRDefault="006A345A" w:rsidP="00734F42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  <w:lang w:val="en-GB"/>
              </w:rPr>
            </w:pPr>
            <w:r>
              <w:rPr>
                <w:rFonts w:eastAsia="Calibri" w:cs="Arial"/>
                <w:b/>
                <w:szCs w:val="18"/>
                <w:lang w:val="en-GB"/>
              </w:rPr>
              <w:t xml:space="preserve">… </w:t>
            </w:r>
          </w:p>
          <w:p w14:paraId="7FB00A65" w14:textId="77777777" w:rsidR="00734F42" w:rsidRDefault="00734F42" w:rsidP="00734F42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  <w:lang w:val="en-GB"/>
              </w:rPr>
            </w:pPr>
          </w:p>
          <w:p w14:paraId="34D2D680" w14:textId="38B98732" w:rsidR="00734F42" w:rsidRPr="00734F42" w:rsidRDefault="006A345A" w:rsidP="00734F42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  <w:lang w:val="en-GB"/>
              </w:rPr>
            </w:pPr>
            <w:r>
              <w:rPr>
                <w:rFonts w:eastAsia="Calibri" w:cs="Arial"/>
                <w:b/>
                <w:szCs w:val="18"/>
                <w:lang w:val="en-GB"/>
              </w:rPr>
              <w:t>…</w:t>
            </w:r>
          </w:p>
          <w:p w14:paraId="5519D74E" w14:textId="77777777" w:rsidR="000F5D0F" w:rsidRDefault="000F5D0F" w:rsidP="000F5D0F">
            <w:pPr>
              <w:spacing w:line="240" w:lineRule="auto"/>
              <w:ind w:right="260"/>
              <w:contextualSpacing w:val="0"/>
              <w:rPr>
                <w:rFonts w:eastAsia="Calibri" w:cs="Arial"/>
                <w:b/>
                <w:szCs w:val="18"/>
              </w:rPr>
            </w:pPr>
          </w:p>
          <w:p w14:paraId="1ECB24EC" w14:textId="7ACB7C45" w:rsidR="00697623" w:rsidRPr="00697623" w:rsidRDefault="006A345A" w:rsidP="00697623">
            <w:pPr>
              <w:spacing w:line="240" w:lineRule="auto"/>
              <w:ind w:right="260"/>
              <w:contextualSpacing w:val="0"/>
              <w:rPr>
                <w:rFonts w:eastAsia="Calibri" w:cs="Arial"/>
                <w:b/>
                <w:szCs w:val="18"/>
                <w:lang w:val="en-GB"/>
              </w:rPr>
            </w:pPr>
            <w:r>
              <w:rPr>
                <w:rFonts w:eastAsia="Calibri" w:cs="Arial"/>
                <w:b/>
                <w:szCs w:val="18"/>
                <w:lang w:val="en-GB"/>
              </w:rPr>
              <w:t>…</w:t>
            </w:r>
          </w:p>
          <w:p w14:paraId="23F8B9B3" w14:textId="77777777" w:rsidR="00697623" w:rsidRDefault="00697623" w:rsidP="000F5D0F">
            <w:pPr>
              <w:spacing w:line="240" w:lineRule="auto"/>
              <w:ind w:right="260"/>
              <w:contextualSpacing w:val="0"/>
              <w:rPr>
                <w:rFonts w:eastAsia="Calibri" w:cs="Arial"/>
                <w:b/>
                <w:szCs w:val="18"/>
              </w:rPr>
            </w:pPr>
          </w:p>
          <w:p w14:paraId="7BA4FA30" w14:textId="2874351D" w:rsidR="000F5D0F" w:rsidRDefault="006A345A" w:rsidP="000F5D0F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…</w:t>
            </w:r>
          </w:p>
          <w:p w14:paraId="00791C63" w14:textId="6ADBBFE7" w:rsidR="004106F9" w:rsidRPr="002E02F3" w:rsidRDefault="004106F9" w:rsidP="006A345A">
            <w:pPr>
              <w:spacing w:line="240" w:lineRule="auto"/>
              <w:ind w:right="260"/>
              <w:contextualSpacing w:val="0"/>
              <w:rPr>
                <w:rFonts w:eastAsia="Calibri" w:cs="Arial"/>
                <w:bCs/>
                <w:szCs w:val="18"/>
                <w:lang w:val="en-GB"/>
              </w:rPr>
            </w:pPr>
          </w:p>
        </w:tc>
        <w:tc>
          <w:tcPr>
            <w:tcW w:w="3119" w:type="dxa"/>
          </w:tcPr>
          <w:p w14:paraId="1BAF302F" w14:textId="5C9F356D" w:rsidR="000A78D7" w:rsidRPr="002E02F3" w:rsidRDefault="00B4215E" w:rsidP="000A78D7">
            <w:pPr>
              <w:pStyle w:val="Heading1"/>
              <w:framePr w:hSpace="0" w:wrap="auto" w:vAnchor="margin" w:hAnchor="text" w:xAlign="left" w:yAlign="inline"/>
              <w:spacing w:after="0"/>
              <w:rPr>
                <w:b w:val="0"/>
                <w:bCs/>
                <w:szCs w:val="22"/>
              </w:rPr>
            </w:pPr>
            <w:r w:rsidRPr="002E02F3">
              <w:t>Key topics</w:t>
            </w:r>
            <w:r w:rsidR="000A78D7" w:rsidRPr="002E02F3">
              <w:rPr>
                <w:b w:val="0"/>
                <w:bCs/>
                <w:szCs w:val="22"/>
              </w:rPr>
              <w:t xml:space="preserve"> </w:t>
            </w:r>
          </w:p>
          <w:p w14:paraId="6DF016D7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Freedoms and principles protecting intra-EU investment</w:t>
            </w:r>
          </w:p>
          <w:p w14:paraId="2EA92FDE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Free movement of capital</w:t>
            </w:r>
          </w:p>
          <w:p w14:paraId="2B9E1192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 xml:space="preserve">Freedom of establishment </w:t>
            </w:r>
          </w:p>
          <w:p w14:paraId="6A14D12C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Expropriation</w:t>
            </w:r>
          </w:p>
          <w:p w14:paraId="3BA97B99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Protection of legitimate expectations</w:t>
            </w:r>
          </w:p>
          <w:p w14:paraId="6FF764A9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Enforcement of investors’ rights and effective judicial protection for investor rights under EU law</w:t>
            </w:r>
          </w:p>
          <w:p w14:paraId="00DD9D90" w14:textId="77777777" w:rsidR="001D486B" w:rsidRPr="001D486B" w:rsidRDefault="001D486B" w:rsidP="001D486B">
            <w:pPr>
              <w:numPr>
                <w:ilvl w:val="0"/>
                <w:numId w:val="42"/>
              </w:numPr>
              <w:spacing w:line="240" w:lineRule="auto"/>
              <w:rPr>
                <w:szCs w:val="18"/>
              </w:rPr>
            </w:pPr>
            <w:r w:rsidRPr="001D486B">
              <w:rPr>
                <w:szCs w:val="18"/>
              </w:rPr>
              <w:t>Preliminary reference procedure</w:t>
            </w:r>
          </w:p>
          <w:p w14:paraId="6532AD39" w14:textId="77777777" w:rsidR="00B4215E" w:rsidRPr="001D486B" w:rsidRDefault="00B4215E" w:rsidP="00B4215E">
            <w:pPr>
              <w:spacing w:line="240" w:lineRule="auto"/>
              <w:rPr>
                <w:szCs w:val="18"/>
              </w:rPr>
            </w:pPr>
          </w:p>
          <w:p w14:paraId="642C45C9" w14:textId="77777777" w:rsidR="00B4215E" w:rsidRPr="002E02F3" w:rsidRDefault="00B4215E" w:rsidP="00B4215E">
            <w:pPr>
              <w:spacing w:line="240" w:lineRule="auto"/>
              <w:rPr>
                <w:szCs w:val="18"/>
                <w:lang w:val="en-GB"/>
              </w:rPr>
            </w:pPr>
            <w:r w:rsidRPr="002E02F3">
              <w:rPr>
                <w:szCs w:val="18"/>
                <w:lang w:val="en-GB"/>
              </w:rPr>
              <w:t>Language</w:t>
            </w:r>
          </w:p>
          <w:p w14:paraId="776E2ADF" w14:textId="409BE97C" w:rsidR="007A4800" w:rsidRPr="006A345A" w:rsidRDefault="00A44ADC" w:rsidP="006A345A">
            <w:pPr>
              <w:spacing w:line="240" w:lineRule="auto"/>
              <w:contextualSpacing w:val="0"/>
              <w:outlineLvl w:val="2"/>
              <w:rPr>
                <w:sz w:val="16"/>
                <w:szCs w:val="16"/>
                <w:lang w:val="en-GB"/>
              </w:rPr>
            </w:pPr>
            <w:r>
              <w:rPr>
                <w:rFonts w:eastAsia="Calibri" w:cs="Arial"/>
                <w:bCs/>
                <w:noProof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079FD" wp14:editId="649DF846">
                      <wp:simplePos x="0" y="0"/>
                      <wp:positionH relativeFrom="column">
                        <wp:posOffset>-4764626</wp:posOffset>
                      </wp:positionH>
                      <wp:positionV relativeFrom="paragraph">
                        <wp:posOffset>1921234</wp:posOffset>
                      </wp:positionV>
                      <wp:extent cx="6480313" cy="516835"/>
                      <wp:effectExtent l="0" t="0" r="15875" b="17145"/>
                      <wp:wrapNone/>
                      <wp:docPr id="20166330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0313" cy="516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D0B591" w14:textId="77777777" w:rsidR="00A44ADC" w:rsidRPr="00A44ADC" w:rsidRDefault="00A44ADC" w:rsidP="00A44ADC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4ADC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The training material was created under the service contract between the European Commission Directorate-General for Financial Stability, Financial Services and Capital Markets Union </w:t>
                                  </w:r>
                                  <w:r w:rsidRPr="00A44ADC">
                                    <w:rPr>
                                      <w:sz w:val="16"/>
                                      <w:szCs w:val="16"/>
                                      <w:lang w:val="hu-HU"/>
                                    </w:rPr>
                                    <w:t xml:space="preserve">and </w:t>
                                  </w:r>
                                  <w:r w:rsidRPr="00A44ADC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the Academy of European Law (contract number FISMA/2022/LVP/0010) and financed by the European Union. The content of this training material cannot be taken as an official opinion of the European Commission.</w:t>
                                  </w:r>
                                </w:p>
                                <w:p w14:paraId="77A2B965" w14:textId="77777777" w:rsidR="00A44ADC" w:rsidRDefault="00A44A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7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75.15pt;margin-top:151.3pt;width:510.2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0dNwIAAHwEAAAOAAAAZHJzL2Uyb0RvYy54bWysVE1v2zAMvQ/YfxB0X2zna6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" fillcolor="white [3201]" strokeweight=".5pt">
                      <v:textbox>
                        <w:txbxContent>
                          <w:p w14:paraId="75D0B591" w14:textId="77777777" w:rsidR="00A44ADC" w:rsidRPr="00A44ADC" w:rsidRDefault="00A44ADC" w:rsidP="00A44ADC">
                            <w:pPr>
                              <w:suppressOverlap/>
                              <w:rPr>
                                <w:sz w:val="16"/>
                                <w:szCs w:val="16"/>
                                <w:lang/>
                              </w:rPr>
                            </w:pPr>
                            <w:r w:rsidRPr="00A44ADC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The training material was created under the service contract between the European Commission Directorate-General for Financial Stability, Financial Services and Capital Markets Union </w:t>
                            </w:r>
                            <w:r w:rsidRPr="00A44ADC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and </w:t>
                            </w:r>
                            <w:r w:rsidRPr="00A44ADC">
                              <w:rPr>
                                <w:sz w:val="16"/>
                                <w:szCs w:val="16"/>
                                <w:lang w:val="en-GB"/>
                              </w:rPr>
                              <w:t>the Academy of European Law (contract number FISMA/2022/LVP/0010) and financed by the European Union. The content of this training material cannot be taken as an official opinion of the European Commission.</w:t>
                            </w:r>
                          </w:p>
                          <w:p w14:paraId="77A2B965" w14:textId="77777777" w:rsidR="00A44ADC" w:rsidRDefault="00A44ADC"/>
                        </w:txbxContent>
                      </v:textbox>
                    </v:shape>
                  </w:pict>
                </mc:Fallback>
              </mc:AlternateContent>
            </w:r>
            <w:r w:rsidR="00B4215E" w:rsidRPr="002E02F3">
              <w:rPr>
                <w:sz w:val="16"/>
                <w:szCs w:val="16"/>
                <w:lang w:val="en-GB"/>
              </w:rPr>
              <w:t>English</w:t>
            </w:r>
          </w:p>
        </w:tc>
      </w:tr>
    </w:tbl>
    <w:p w14:paraId="337F676D" w14:textId="0F62FE4C" w:rsidR="007A4800" w:rsidRPr="009604CF" w:rsidRDefault="007A4800" w:rsidP="007A4800">
      <w:pPr>
        <w:rPr>
          <w:lang w:val="en-GB"/>
        </w:rPr>
        <w:sectPr w:rsidR="007A4800" w:rsidRPr="009604CF" w:rsidSect="007A4800">
          <w:headerReference w:type="default" r:id="rId11"/>
          <w:headerReference w:type="first" r:id="rId12"/>
          <w:pgSz w:w="11907" w:h="16840" w:code="9"/>
          <w:pgMar w:top="142" w:right="142" w:bottom="142" w:left="142" w:header="425" w:footer="709" w:gutter="0"/>
          <w:cols w:space="708"/>
          <w:docGrid w:linePitch="360"/>
        </w:sectPr>
      </w:pPr>
    </w:p>
    <w:p w14:paraId="39AF9352" w14:textId="35B01ED7" w:rsidR="00E81053" w:rsidRPr="009604CF" w:rsidRDefault="00E81053" w:rsidP="007A4800">
      <w:pPr>
        <w:rPr>
          <w:lang w:val="en-GB"/>
        </w:rPr>
      </w:pPr>
    </w:p>
    <w:p w14:paraId="1FB378A6" w14:textId="144A156D" w:rsidR="007A4800" w:rsidRPr="009604CF" w:rsidRDefault="007A4800" w:rsidP="007A4800">
      <w:pPr>
        <w:rPr>
          <w:lang w:val="en-GB"/>
        </w:rPr>
        <w:sectPr w:rsidR="007A4800" w:rsidRPr="009604CF" w:rsidSect="007A4800">
          <w:type w:val="continuous"/>
          <w:pgSz w:w="11907" w:h="16840" w:code="9"/>
          <w:pgMar w:top="142" w:right="142" w:bottom="142" w:left="142" w:header="425" w:footer="709" w:gutter="0"/>
          <w:cols w:space="708"/>
          <w:docGrid w:linePitch="360"/>
        </w:sectPr>
      </w:pPr>
    </w:p>
    <w:tbl>
      <w:tblPr>
        <w:tblStyle w:val="TableGrid"/>
        <w:tblpPr w:vertAnchor="page" w:horzAnchor="page" w:tblpX="596" w:tblpY="39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0"/>
      </w:tblGrid>
      <w:tr w:rsidR="00A96480" w:rsidRPr="009604CF" w14:paraId="7840FC86" w14:textId="77777777" w:rsidTr="00243E92">
        <w:trPr>
          <w:trHeight w:hRule="exact" w:val="794"/>
        </w:trPr>
        <w:tc>
          <w:tcPr>
            <w:tcW w:w="11170" w:type="dxa"/>
          </w:tcPr>
          <w:p w14:paraId="5755422B" w14:textId="5F6E7208" w:rsidR="00C85141" w:rsidRPr="00C85141" w:rsidRDefault="006A345A" w:rsidP="00C85141">
            <w:pPr>
              <w:pStyle w:val="Kopfzeileberschrift"/>
              <w:framePr w:hSpace="0" w:wrap="auto" w:vAnchor="margin" w:hAnchor="text" w:xAlign="left" w:yAlign="inline"/>
              <w:suppressOverlap w:val="0"/>
              <w:rPr>
                <w:bCs/>
                <w:sz w:val="36"/>
                <w:szCs w:val="36"/>
                <w:lang w:val="en-GB"/>
              </w:rPr>
            </w:pPr>
            <w:r>
              <w:rPr>
                <w:bCs/>
                <w:sz w:val="36"/>
                <w:szCs w:val="36"/>
                <w:lang w:val="en-GB"/>
              </w:rPr>
              <w:lastRenderedPageBreak/>
              <w:t xml:space="preserve">Webinar on </w:t>
            </w:r>
            <w:r w:rsidR="00B32D36">
              <w:rPr>
                <w:bCs/>
                <w:sz w:val="36"/>
                <w:szCs w:val="36"/>
                <w:lang w:val="en-GB"/>
              </w:rPr>
              <w:t>Intra</w:t>
            </w:r>
            <w:r>
              <w:rPr>
                <w:bCs/>
                <w:sz w:val="36"/>
                <w:szCs w:val="36"/>
                <w:lang w:val="en-GB"/>
              </w:rPr>
              <w:t>-</w:t>
            </w:r>
            <w:r w:rsidR="00C85141" w:rsidRPr="00C85141">
              <w:rPr>
                <w:bCs/>
                <w:sz w:val="36"/>
                <w:szCs w:val="36"/>
                <w:lang w:val="en-GB"/>
              </w:rPr>
              <w:t>EU Investment Protection</w:t>
            </w:r>
          </w:p>
          <w:p w14:paraId="43283333" w14:textId="0CD53ABC" w:rsidR="00A96480" w:rsidRPr="00C85141" w:rsidRDefault="00A96480" w:rsidP="00737530">
            <w:pPr>
              <w:pStyle w:val="Kopfzeileberschrift"/>
              <w:framePr w:hSpace="0" w:wrap="auto" w:vAnchor="margin" w:hAnchor="text" w:xAlign="left" w:yAlign="inline"/>
              <w:suppressOverlap w:val="0"/>
              <w:rPr>
                <w:sz w:val="40"/>
                <w:szCs w:val="40"/>
                <w:lang w:val="en-GB"/>
              </w:rPr>
            </w:pPr>
          </w:p>
        </w:tc>
      </w:tr>
    </w:tbl>
    <w:tbl>
      <w:tblPr>
        <w:tblStyle w:val="TableGrid"/>
        <w:tblpPr w:vertAnchor="page" w:horzAnchor="page" w:tblpX="568" w:tblpY="20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3680"/>
      </w:tblGrid>
      <w:tr w:rsidR="00255DED" w:rsidRPr="009604CF" w14:paraId="0A3C8BB0" w14:textId="77777777" w:rsidTr="00243E92">
        <w:tc>
          <w:tcPr>
            <w:tcW w:w="7507" w:type="dxa"/>
          </w:tcPr>
          <w:p w14:paraId="4E51C189" w14:textId="40D4F38B" w:rsidR="00255DED" w:rsidRPr="002E02F3" w:rsidRDefault="00A44ADC" w:rsidP="00255DED">
            <w:pPr>
              <w:spacing w:after="160" w:line="240" w:lineRule="auto"/>
              <w:outlineLvl w:val="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Day</w:t>
            </w:r>
            <w:r w:rsidR="00087861">
              <w:rPr>
                <w:b/>
                <w:sz w:val="28"/>
                <w:szCs w:val="28"/>
                <w:lang w:val="en-GB"/>
              </w:rPr>
              <w:t xml:space="preserve"> 1</w:t>
            </w:r>
            <w:r w:rsidR="00941697">
              <w:rPr>
                <w:b/>
                <w:sz w:val="28"/>
                <w:szCs w:val="28"/>
                <w:lang w:val="en-GB"/>
              </w:rPr>
              <w:t xml:space="preserve">, </w:t>
            </w:r>
            <w:r>
              <w:rPr>
                <w:b/>
                <w:sz w:val="28"/>
                <w:szCs w:val="28"/>
                <w:lang w:val="en-GB"/>
              </w:rPr>
              <w:t>…</w:t>
            </w:r>
          </w:p>
          <w:p w14:paraId="5284BB65" w14:textId="77777777" w:rsidR="00E70DE3" w:rsidRPr="006917C9" w:rsidRDefault="00E70DE3" w:rsidP="00255DED">
            <w:pPr>
              <w:spacing w:after="160" w:line="240" w:lineRule="auto"/>
              <w:outlineLvl w:val="1"/>
              <w:rPr>
                <w:b/>
                <w:szCs w:val="18"/>
                <w:lang w:val="en-GB"/>
              </w:rPr>
            </w:pPr>
          </w:p>
          <w:p w14:paraId="69EA9812" w14:textId="4245E60A" w:rsidR="00255DED" w:rsidRPr="006917C9" w:rsidRDefault="00255DED" w:rsidP="00255DED">
            <w:pPr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0</w:t>
            </w:r>
            <w:r w:rsidR="0098235A" w:rsidRPr="006917C9">
              <w:rPr>
                <w:szCs w:val="18"/>
                <w:lang w:val="en-GB"/>
              </w:rPr>
              <w:t>8:</w:t>
            </w:r>
            <w:r w:rsidR="00EA0C34" w:rsidRPr="006917C9">
              <w:rPr>
                <w:szCs w:val="18"/>
                <w:lang w:val="en-GB"/>
              </w:rPr>
              <w:t>45</w:t>
            </w:r>
            <w:r w:rsidRPr="006917C9">
              <w:rPr>
                <w:szCs w:val="18"/>
                <w:lang w:val="en-GB"/>
              </w:rPr>
              <w:tab/>
            </w:r>
            <w:r w:rsidR="0098235A" w:rsidRPr="006917C9">
              <w:rPr>
                <w:b/>
                <w:bCs/>
                <w:szCs w:val="18"/>
                <w:lang w:val="en-GB"/>
              </w:rPr>
              <w:t>Opening of the webinar, connecting to the platform</w:t>
            </w:r>
            <w:r w:rsidR="00EA0C34" w:rsidRPr="006917C9">
              <w:rPr>
                <w:b/>
                <w:bCs/>
                <w:szCs w:val="18"/>
                <w:lang w:val="en-GB"/>
              </w:rPr>
              <w:t xml:space="preserve"> </w:t>
            </w:r>
          </w:p>
          <w:p w14:paraId="45A3CB87" w14:textId="77777777" w:rsidR="006D5056" w:rsidRPr="00277A49" w:rsidRDefault="006D5056" w:rsidP="0054324A">
            <w:pPr>
              <w:spacing w:line="240" w:lineRule="auto"/>
              <w:rPr>
                <w:sz w:val="8"/>
                <w:szCs w:val="8"/>
              </w:rPr>
            </w:pPr>
          </w:p>
          <w:p w14:paraId="2A293056" w14:textId="77777777" w:rsidR="006A345A" w:rsidRPr="00277A49" w:rsidRDefault="006A345A" w:rsidP="0054324A">
            <w:pPr>
              <w:spacing w:line="240" w:lineRule="auto"/>
              <w:rPr>
                <w:sz w:val="8"/>
                <w:szCs w:val="8"/>
              </w:rPr>
            </w:pPr>
          </w:p>
          <w:p w14:paraId="62D71AE2" w14:textId="41D0CCC9" w:rsidR="002C6992" w:rsidRPr="002E02F3" w:rsidRDefault="00B42465" w:rsidP="001A0949">
            <w:pPr>
              <w:pStyle w:val="Heading3"/>
              <w:framePr w:hSpace="0" w:wrap="auto" w:vAnchor="margin" w:yAlign="inline"/>
              <w:numPr>
                <w:ilvl w:val="0"/>
                <w:numId w:val="38"/>
              </w:numPr>
              <w:suppressOverlap w:val="0"/>
              <w:rPr>
                <w:lang w:val="en-GB"/>
              </w:rPr>
            </w:pPr>
            <w:r>
              <w:rPr>
                <w:lang w:val="en-GB"/>
              </w:rPr>
              <w:t>INTRODUCTION</w:t>
            </w:r>
          </w:p>
          <w:p w14:paraId="712F346E" w14:textId="77777777" w:rsidR="002C6992" w:rsidRPr="006917C9" w:rsidRDefault="002C6992" w:rsidP="002C6992">
            <w:pPr>
              <w:spacing w:line="240" w:lineRule="auto"/>
              <w:rPr>
                <w:szCs w:val="18"/>
                <w:lang w:val="en-GB"/>
              </w:rPr>
            </w:pPr>
          </w:p>
          <w:p w14:paraId="2DD72959" w14:textId="36F8440C" w:rsidR="00255DED" w:rsidRPr="00C87C25" w:rsidRDefault="00406658" w:rsidP="00255DED">
            <w:pPr>
              <w:rPr>
                <w:rFonts w:cs="Times New Roman"/>
                <w:szCs w:val="18"/>
              </w:rPr>
            </w:pPr>
            <w:r w:rsidRPr="00C87C25">
              <w:rPr>
                <w:rFonts w:cs="Times New Roman"/>
                <w:szCs w:val="18"/>
              </w:rPr>
              <w:t>09:00</w:t>
            </w:r>
            <w:r w:rsidR="00255DED" w:rsidRPr="00C87C25">
              <w:rPr>
                <w:rFonts w:cs="Times New Roman"/>
                <w:szCs w:val="18"/>
              </w:rPr>
              <w:tab/>
            </w:r>
            <w:r w:rsidRPr="00C87C25">
              <w:rPr>
                <w:rFonts w:cs="Times New Roman"/>
                <w:b/>
                <w:bCs/>
                <w:szCs w:val="18"/>
              </w:rPr>
              <w:t>Intr</w:t>
            </w:r>
            <w:r w:rsidR="00A44ADC">
              <w:rPr>
                <w:rFonts w:cs="Times New Roman"/>
                <w:b/>
                <w:bCs/>
                <w:szCs w:val="18"/>
              </w:rPr>
              <w:t>oduction to</w:t>
            </w:r>
            <w:r w:rsidR="00AF3E33">
              <w:rPr>
                <w:rFonts w:cs="Times New Roman"/>
                <w:b/>
                <w:bCs/>
                <w:szCs w:val="18"/>
              </w:rPr>
              <w:t xml:space="preserve"> </w:t>
            </w:r>
            <w:r w:rsidR="00A44ADC">
              <w:rPr>
                <w:rFonts w:cs="Times New Roman"/>
                <w:b/>
                <w:bCs/>
                <w:szCs w:val="18"/>
              </w:rPr>
              <w:t>Intra-</w:t>
            </w:r>
            <w:r w:rsidR="00AF3E33">
              <w:rPr>
                <w:rFonts w:cs="Times New Roman"/>
                <w:b/>
                <w:bCs/>
                <w:szCs w:val="18"/>
              </w:rPr>
              <w:t>EU</w:t>
            </w:r>
            <w:r w:rsidR="00F03164" w:rsidRPr="00C87C25">
              <w:rPr>
                <w:rFonts w:cs="Times New Roman"/>
                <w:b/>
                <w:bCs/>
                <w:szCs w:val="18"/>
              </w:rPr>
              <w:t xml:space="preserve"> </w:t>
            </w:r>
            <w:r w:rsidR="00A44ADC">
              <w:rPr>
                <w:rFonts w:cs="Times New Roman"/>
                <w:b/>
                <w:bCs/>
                <w:szCs w:val="18"/>
              </w:rPr>
              <w:t>I</w:t>
            </w:r>
            <w:r w:rsidRPr="00C87C25">
              <w:rPr>
                <w:rFonts w:cs="Times New Roman"/>
                <w:b/>
                <w:bCs/>
                <w:szCs w:val="18"/>
              </w:rPr>
              <w:t xml:space="preserve">nvestment </w:t>
            </w:r>
            <w:r w:rsidR="00A44ADC">
              <w:rPr>
                <w:rFonts w:cs="Times New Roman"/>
                <w:b/>
                <w:bCs/>
                <w:szCs w:val="18"/>
              </w:rPr>
              <w:t>P</w:t>
            </w:r>
            <w:r w:rsidRPr="00C87C25">
              <w:rPr>
                <w:rFonts w:cs="Times New Roman"/>
                <w:b/>
                <w:bCs/>
                <w:szCs w:val="18"/>
              </w:rPr>
              <w:t>rotection</w:t>
            </w:r>
          </w:p>
          <w:p w14:paraId="3F2A6F2B" w14:textId="3DC13CF5" w:rsidR="00C85CEE" w:rsidRPr="006917C9" w:rsidRDefault="00C85CEE" w:rsidP="00C85CEE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 xml:space="preserve">The situation before and after the ruling in </w:t>
            </w:r>
            <w:r w:rsidRPr="006917C9">
              <w:rPr>
                <w:i/>
                <w:iCs/>
              </w:rPr>
              <w:t xml:space="preserve">Achmea </w:t>
            </w:r>
          </w:p>
          <w:p w14:paraId="4036CBCA" w14:textId="4D31A1C6" w:rsidR="00C85CEE" w:rsidRPr="006917C9" w:rsidRDefault="00D30B7A" w:rsidP="00C85CEE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>Definitions of investment and investor</w:t>
            </w:r>
          </w:p>
          <w:p w14:paraId="2BB5A8A2" w14:textId="1ECCB479" w:rsidR="00D30B7A" w:rsidRPr="006917C9" w:rsidRDefault="00D30B7A" w:rsidP="00C85CEE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 xml:space="preserve">The different stages of investment </w:t>
            </w:r>
            <w:r w:rsidR="00715C02">
              <w:t>cycles</w:t>
            </w:r>
          </w:p>
          <w:p w14:paraId="1FBCBC79" w14:textId="77777777" w:rsidR="00AC483B" w:rsidRPr="006917C9" w:rsidRDefault="00AC483B" w:rsidP="00C85CEE">
            <w:pPr>
              <w:rPr>
                <w:rFonts w:cs="Times New Roman"/>
                <w:i/>
                <w:iCs/>
                <w:szCs w:val="18"/>
              </w:rPr>
            </w:pPr>
          </w:p>
          <w:p w14:paraId="615120E8" w14:textId="607B2EB6" w:rsidR="00203987" w:rsidRPr="006917C9" w:rsidRDefault="00203987" w:rsidP="00255DED">
            <w:pPr>
              <w:rPr>
                <w:rFonts w:cs="Times New Roman"/>
                <w:szCs w:val="18"/>
              </w:rPr>
            </w:pPr>
            <w:r w:rsidRPr="006917C9">
              <w:rPr>
                <w:rFonts w:cs="Times New Roman"/>
                <w:szCs w:val="18"/>
              </w:rPr>
              <w:t>1</w:t>
            </w:r>
            <w:r w:rsidR="001A4276" w:rsidRPr="006917C9">
              <w:rPr>
                <w:rFonts w:cs="Times New Roman"/>
                <w:szCs w:val="18"/>
              </w:rPr>
              <w:t>0:15</w:t>
            </w:r>
            <w:r w:rsidRPr="006917C9">
              <w:rPr>
                <w:rFonts w:cs="Times New Roman"/>
                <w:szCs w:val="18"/>
              </w:rPr>
              <w:tab/>
            </w:r>
            <w:r w:rsidR="001A4276" w:rsidRPr="006917C9">
              <w:rPr>
                <w:rFonts w:cs="Times New Roman"/>
                <w:szCs w:val="18"/>
              </w:rPr>
              <w:t>Discussion</w:t>
            </w:r>
          </w:p>
          <w:p w14:paraId="39DF3F48" w14:textId="77777777" w:rsidR="001A4276" w:rsidRPr="006917C9" w:rsidRDefault="001A4276" w:rsidP="00255DED">
            <w:pPr>
              <w:rPr>
                <w:rFonts w:cs="Times New Roman"/>
                <w:szCs w:val="18"/>
              </w:rPr>
            </w:pPr>
          </w:p>
          <w:p w14:paraId="391CC6EB" w14:textId="04D95CCF" w:rsidR="001A4276" w:rsidRPr="006917C9" w:rsidRDefault="001A4276" w:rsidP="00255DED">
            <w:pPr>
              <w:rPr>
                <w:rFonts w:cs="Times New Roman"/>
                <w:szCs w:val="18"/>
              </w:rPr>
            </w:pPr>
            <w:r w:rsidRPr="006917C9">
              <w:rPr>
                <w:rFonts w:cs="Times New Roman"/>
                <w:szCs w:val="18"/>
              </w:rPr>
              <w:t>10:30</w:t>
            </w:r>
            <w:r w:rsidRPr="006917C9">
              <w:rPr>
                <w:rFonts w:cs="Times New Roman"/>
                <w:szCs w:val="18"/>
              </w:rPr>
              <w:tab/>
              <w:t xml:space="preserve">Short break </w:t>
            </w:r>
          </w:p>
          <w:p w14:paraId="6FDA3FC7" w14:textId="77777777" w:rsidR="00846AD1" w:rsidRDefault="00846AD1" w:rsidP="00846AD1">
            <w:pPr>
              <w:spacing w:line="240" w:lineRule="auto"/>
              <w:ind w:left="743" w:hanging="709"/>
              <w:outlineLvl w:val="2"/>
              <w:rPr>
                <w:b/>
                <w:bCs/>
                <w:szCs w:val="18"/>
                <w:lang w:val="en-GB"/>
              </w:rPr>
            </w:pPr>
          </w:p>
          <w:p w14:paraId="1856CCFF" w14:textId="77777777" w:rsidR="00E21896" w:rsidRPr="006917C9" w:rsidRDefault="00E21896" w:rsidP="00846AD1">
            <w:pPr>
              <w:spacing w:line="240" w:lineRule="auto"/>
              <w:ind w:left="743" w:hanging="709"/>
              <w:outlineLvl w:val="2"/>
              <w:rPr>
                <w:b/>
                <w:bCs/>
                <w:szCs w:val="18"/>
                <w:lang w:val="en-GB"/>
              </w:rPr>
            </w:pPr>
          </w:p>
          <w:p w14:paraId="44FE45D2" w14:textId="73D5FAC3" w:rsidR="00846AD1" w:rsidRPr="00D25BF2" w:rsidRDefault="003B0488" w:rsidP="004812B2">
            <w:pPr>
              <w:numPr>
                <w:ilvl w:val="0"/>
                <w:numId w:val="38"/>
              </w:numPr>
              <w:pBdr>
                <w:top w:val="single" w:sz="4" w:space="1" w:color="auto"/>
                <w:bottom w:val="single" w:sz="4" w:space="1" w:color="auto"/>
              </w:pBdr>
              <w:tabs>
                <w:tab w:val="left" w:pos="743"/>
              </w:tabs>
              <w:spacing w:line="240" w:lineRule="auto"/>
              <w:outlineLvl w:val="2"/>
              <w:rPr>
                <w:b/>
                <w:bCs/>
                <w:szCs w:val="18"/>
                <w:lang w:val="en-GB"/>
              </w:rPr>
            </w:pPr>
            <w:r>
              <w:rPr>
                <w:b/>
                <w:bCs/>
                <w:szCs w:val="18"/>
                <w:lang w:val="en-GB"/>
              </w:rPr>
              <w:t xml:space="preserve">INTRA </w:t>
            </w:r>
            <w:r w:rsidR="00D06A85">
              <w:rPr>
                <w:b/>
                <w:bCs/>
                <w:szCs w:val="18"/>
                <w:lang w:val="en-GB"/>
              </w:rPr>
              <w:t xml:space="preserve">EU </w:t>
            </w:r>
            <w:r w:rsidR="004D398D" w:rsidRPr="00D25BF2">
              <w:rPr>
                <w:b/>
                <w:bCs/>
                <w:szCs w:val="18"/>
                <w:lang w:val="en-GB"/>
              </w:rPr>
              <w:t>INVESTMENT PROTECTION BASED ON EU FUNDAMENTAL FREEDOMS AND PRINCIPLES</w:t>
            </w:r>
          </w:p>
          <w:p w14:paraId="6F4E09B7" w14:textId="77777777" w:rsidR="00846AD1" w:rsidRPr="006917C9" w:rsidRDefault="00846AD1" w:rsidP="003D0238">
            <w:pPr>
              <w:rPr>
                <w:rFonts w:cs="Times New Roman"/>
                <w:b/>
                <w:bCs/>
                <w:szCs w:val="18"/>
                <w:lang w:val="en-GB"/>
              </w:rPr>
            </w:pPr>
          </w:p>
          <w:p w14:paraId="7CEC6FD6" w14:textId="1D0C4C2C" w:rsidR="00844461" w:rsidRPr="006917C9" w:rsidRDefault="00A700FF" w:rsidP="00844461">
            <w:pPr>
              <w:rPr>
                <w:rFonts w:cs="Times New Roman"/>
                <w:b/>
                <w:bCs/>
                <w:szCs w:val="18"/>
                <w:lang w:val="en-GB"/>
              </w:rPr>
            </w:pPr>
            <w:r w:rsidRPr="006917C9">
              <w:rPr>
                <w:rFonts w:cs="Times New Roman"/>
                <w:szCs w:val="18"/>
                <w:lang w:val="en-GB"/>
              </w:rPr>
              <w:t>1</w:t>
            </w:r>
            <w:r w:rsidR="00A4233E" w:rsidRPr="006917C9">
              <w:rPr>
                <w:rFonts w:cs="Times New Roman"/>
                <w:szCs w:val="18"/>
                <w:lang w:val="en-GB"/>
              </w:rPr>
              <w:t>0</w:t>
            </w:r>
            <w:r w:rsidR="001C40B4" w:rsidRPr="006917C9">
              <w:rPr>
                <w:rFonts w:cs="Times New Roman"/>
                <w:szCs w:val="18"/>
                <w:lang w:val="en-GB"/>
              </w:rPr>
              <w:t>:45</w:t>
            </w:r>
            <w:r w:rsidRPr="006917C9">
              <w:rPr>
                <w:rFonts w:cs="Times New Roman"/>
                <w:b/>
                <w:bCs/>
                <w:szCs w:val="18"/>
                <w:lang w:val="en-GB"/>
              </w:rPr>
              <w:tab/>
            </w:r>
            <w:r w:rsidR="00844461" w:rsidRPr="006917C9">
              <w:rPr>
                <w:rFonts w:cs="Times New Roman"/>
                <w:b/>
                <w:bCs/>
                <w:szCs w:val="18"/>
                <w:lang w:val="en-GB"/>
              </w:rPr>
              <w:t xml:space="preserve">Justified and </w:t>
            </w:r>
            <w:r w:rsidR="003E371B" w:rsidRPr="006917C9">
              <w:rPr>
                <w:rFonts w:cs="Times New Roman"/>
                <w:b/>
                <w:bCs/>
                <w:szCs w:val="18"/>
                <w:lang w:val="en-GB"/>
              </w:rPr>
              <w:t>u</w:t>
            </w:r>
            <w:r w:rsidR="00844461" w:rsidRPr="006917C9">
              <w:rPr>
                <w:rFonts w:cs="Times New Roman"/>
                <w:b/>
                <w:bCs/>
                <w:szCs w:val="18"/>
                <w:lang w:val="en-GB"/>
              </w:rPr>
              <w:t xml:space="preserve">njustified </w:t>
            </w:r>
            <w:r w:rsidR="003E371B" w:rsidRPr="006917C9">
              <w:rPr>
                <w:rFonts w:cs="Times New Roman"/>
                <w:b/>
                <w:bCs/>
                <w:szCs w:val="18"/>
                <w:lang w:val="en-GB"/>
              </w:rPr>
              <w:t>r</w:t>
            </w:r>
            <w:r w:rsidR="00844461" w:rsidRPr="006917C9">
              <w:rPr>
                <w:rFonts w:cs="Times New Roman"/>
                <w:b/>
                <w:bCs/>
                <w:szCs w:val="18"/>
                <w:lang w:val="en-GB"/>
              </w:rPr>
              <w:t xml:space="preserve">estriction to </w:t>
            </w:r>
            <w:r w:rsidR="003E371B" w:rsidRPr="006917C9">
              <w:rPr>
                <w:rFonts w:cs="Times New Roman"/>
                <w:b/>
                <w:bCs/>
                <w:szCs w:val="18"/>
                <w:lang w:val="en-GB"/>
              </w:rPr>
              <w:t>i</w:t>
            </w:r>
            <w:r w:rsidR="00844461" w:rsidRPr="006917C9">
              <w:rPr>
                <w:rFonts w:cs="Times New Roman"/>
                <w:b/>
                <w:bCs/>
                <w:szCs w:val="18"/>
                <w:lang w:val="en-GB"/>
              </w:rPr>
              <w:t xml:space="preserve">nvestments under </w:t>
            </w:r>
          </w:p>
          <w:p w14:paraId="5592906E" w14:textId="44805B61" w:rsidR="00844461" w:rsidRPr="006917C9" w:rsidRDefault="00844461" w:rsidP="00844461">
            <w:pPr>
              <w:rPr>
                <w:rFonts w:cs="Times New Roman"/>
                <w:b/>
                <w:bCs/>
                <w:szCs w:val="18"/>
                <w:lang w:val="fr-FR"/>
              </w:rPr>
            </w:pPr>
            <w:r w:rsidRPr="006917C9">
              <w:rPr>
                <w:rFonts w:cs="Times New Roman"/>
                <w:b/>
                <w:bCs/>
                <w:szCs w:val="18"/>
                <w:lang w:val="en-GB"/>
              </w:rPr>
              <w:tab/>
            </w:r>
            <w:r w:rsidRPr="006917C9">
              <w:rPr>
                <w:rFonts w:cs="Times New Roman"/>
                <w:b/>
                <w:bCs/>
                <w:szCs w:val="18"/>
                <w:lang w:val="fr-FR"/>
              </w:rPr>
              <w:t xml:space="preserve">EU </w:t>
            </w:r>
            <w:r w:rsidR="003E371B" w:rsidRPr="006917C9">
              <w:rPr>
                <w:rFonts w:cs="Times New Roman"/>
                <w:b/>
                <w:bCs/>
                <w:szCs w:val="18"/>
                <w:lang w:val="fr-FR"/>
              </w:rPr>
              <w:t>l</w:t>
            </w:r>
            <w:r w:rsidRPr="006917C9">
              <w:rPr>
                <w:rFonts w:cs="Times New Roman"/>
                <w:b/>
                <w:bCs/>
                <w:szCs w:val="18"/>
                <w:lang w:val="fr-FR"/>
              </w:rPr>
              <w:t xml:space="preserve">aw (“EU </w:t>
            </w:r>
            <w:r w:rsidR="003E371B" w:rsidRPr="006917C9">
              <w:rPr>
                <w:rFonts w:cs="Times New Roman"/>
                <w:b/>
                <w:bCs/>
                <w:szCs w:val="18"/>
                <w:lang w:val="fr-FR"/>
              </w:rPr>
              <w:t>m</w:t>
            </w:r>
            <w:r w:rsidRPr="006917C9">
              <w:rPr>
                <w:rFonts w:cs="Times New Roman"/>
                <w:b/>
                <w:bCs/>
                <w:szCs w:val="18"/>
                <w:lang w:val="fr-FR"/>
              </w:rPr>
              <w:t>easures”)</w:t>
            </w:r>
            <w:r w:rsidR="00672E4F" w:rsidRPr="006917C9">
              <w:rPr>
                <w:rFonts w:cs="Times New Roman"/>
                <w:b/>
                <w:bCs/>
                <w:szCs w:val="18"/>
                <w:lang w:val="fr-FR"/>
              </w:rPr>
              <w:t xml:space="preserve"> – Part 1</w:t>
            </w:r>
          </w:p>
          <w:p w14:paraId="52B56FBA" w14:textId="09E23CE3" w:rsidR="007A325A" w:rsidRPr="006917C9" w:rsidRDefault="00A4233E" w:rsidP="007C3812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>EU law provisions of relevance</w:t>
            </w:r>
          </w:p>
          <w:p w14:paraId="2722F0FB" w14:textId="3F1D8C28" w:rsidR="00A4233E" w:rsidRPr="006917C9" w:rsidRDefault="00D41CD5" w:rsidP="007C3812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>Non-discrimination</w:t>
            </w:r>
          </w:p>
          <w:p w14:paraId="2DA17C59" w14:textId="77777777" w:rsidR="002871CE" w:rsidRPr="006917C9" w:rsidRDefault="002871CE" w:rsidP="000A63E9">
            <w:pPr>
              <w:rPr>
                <w:rFonts w:cs="Times New Roman"/>
                <w:szCs w:val="18"/>
              </w:rPr>
            </w:pPr>
          </w:p>
          <w:p w14:paraId="7F4AD6B1" w14:textId="61EBD9F0" w:rsidR="00AF4246" w:rsidRPr="006917C9" w:rsidRDefault="004804C6" w:rsidP="000A63E9">
            <w:pPr>
              <w:rPr>
                <w:rFonts w:cs="Times New Roman"/>
                <w:szCs w:val="18"/>
              </w:rPr>
            </w:pPr>
            <w:r w:rsidRPr="006917C9">
              <w:rPr>
                <w:rFonts w:cs="Times New Roman"/>
                <w:szCs w:val="18"/>
              </w:rPr>
              <w:t>11:45</w:t>
            </w:r>
            <w:r w:rsidRPr="006917C9">
              <w:rPr>
                <w:szCs w:val="18"/>
              </w:rPr>
              <w:t xml:space="preserve"> </w:t>
            </w:r>
            <w:r w:rsidRPr="006917C9">
              <w:rPr>
                <w:rFonts w:cs="Times New Roman"/>
                <w:szCs w:val="18"/>
              </w:rPr>
              <w:tab/>
              <w:t>Short break</w:t>
            </w:r>
          </w:p>
          <w:p w14:paraId="24A21BAA" w14:textId="77777777" w:rsidR="004804C6" w:rsidRPr="006917C9" w:rsidRDefault="004804C6" w:rsidP="000A63E9">
            <w:pPr>
              <w:rPr>
                <w:rFonts w:cs="Times New Roman"/>
                <w:szCs w:val="18"/>
              </w:rPr>
            </w:pPr>
          </w:p>
          <w:p w14:paraId="379A5176" w14:textId="585C48A1" w:rsidR="004804C6" w:rsidRPr="006917C9" w:rsidRDefault="000A63E9" w:rsidP="004804C6">
            <w:pPr>
              <w:rPr>
                <w:rFonts w:cs="Times New Roman"/>
                <w:b/>
                <w:bCs/>
                <w:szCs w:val="18"/>
              </w:rPr>
            </w:pPr>
            <w:r w:rsidRPr="006917C9">
              <w:rPr>
                <w:rFonts w:cs="Times New Roman"/>
                <w:szCs w:val="18"/>
              </w:rPr>
              <w:t>1</w:t>
            </w:r>
            <w:r w:rsidR="00AF4246" w:rsidRPr="006917C9">
              <w:rPr>
                <w:rFonts w:cs="Times New Roman"/>
                <w:szCs w:val="18"/>
              </w:rPr>
              <w:t>2</w:t>
            </w:r>
            <w:r w:rsidR="001C40B4" w:rsidRPr="006917C9">
              <w:rPr>
                <w:rFonts w:cs="Times New Roman"/>
                <w:szCs w:val="18"/>
              </w:rPr>
              <w:t>:</w:t>
            </w:r>
            <w:r w:rsidR="008B54D8" w:rsidRPr="006917C9">
              <w:rPr>
                <w:rFonts w:cs="Times New Roman"/>
                <w:szCs w:val="18"/>
              </w:rPr>
              <w:t>00</w:t>
            </w:r>
            <w:r w:rsidRPr="006917C9">
              <w:rPr>
                <w:rFonts w:cs="Times New Roman"/>
                <w:szCs w:val="18"/>
              </w:rPr>
              <w:tab/>
            </w:r>
            <w:r w:rsidR="004804C6" w:rsidRPr="006917C9">
              <w:rPr>
                <w:rFonts w:cs="Times New Roman"/>
                <w:b/>
                <w:bCs/>
                <w:szCs w:val="18"/>
              </w:rPr>
              <w:t xml:space="preserve">Justified and </w:t>
            </w:r>
            <w:r w:rsidR="00D935FA" w:rsidRPr="006917C9">
              <w:rPr>
                <w:rFonts w:cs="Times New Roman"/>
                <w:b/>
                <w:bCs/>
                <w:szCs w:val="18"/>
              </w:rPr>
              <w:t>u</w:t>
            </w:r>
            <w:r w:rsidR="004804C6" w:rsidRPr="006917C9">
              <w:rPr>
                <w:rFonts w:cs="Times New Roman"/>
                <w:b/>
                <w:bCs/>
                <w:szCs w:val="18"/>
              </w:rPr>
              <w:t xml:space="preserve">njustified </w:t>
            </w:r>
            <w:r w:rsidR="00D935FA" w:rsidRPr="006917C9">
              <w:rPr>
                <w:rFonts w:cs="Times New Roman"/>
                <w:b/>
                <w:bCs/>
                <w:szCs w:val="18"/>
              </w:rPr>
              <w:t>r</w:t>
            </w:r>
            <w:r w:rsidR="004804C6" w:rsidRPr="006917C9">
              <w:rPr>
                <w:rFonts w:cs="Times New Roman"/>
                <w:b/>
                <w:bCs/>
                <w:szCs w:val="18"/>
              </w:rPr>
              <w:t xml:space="preserve">estriction to </w:t>
            </w:r>
            <w:r w:rsidR="00D935FA" w:rsidRPr="006917C9">
              <w:rPr>
                <w:rFonts w:cs="Times New Roman"/>
                <w:b/>
                <w:bCs/>
                <w:szCs w:val="18"/>
              </w:rPr>
              <w:t>i</w:t>
            </w:r>
            <w:r w:rsidR="004804C6" w:rsidRPr="006917C9">
              <w:rPr>
                <w:rFonts w:cs="Times New Roman"/>
                <w:b/>
                <w:bCs/>
                <w:szCs w:val="18"/>
              </w:rPr>
              <w:t xml:space="preserve">nvestments under </w:t>
            </w:r>
          </w:p>
          <w:p w14:paraId="1413B4D1" w14:textId="273309FA" w:rsidR="000A63E9" w:rsidRPr="006917C9" w:rsidRDefault="004804C6" w:rsidP="004804C6">
            <w:pPr>
              <w:rPr>
                <w:rFonts w:cs="Times New Roman"/>
                <w:b/>
                <w:bCs/>
                <w:szCs w:val="18"/>
                <w:lang w:val="fr-FR"/>
              </w:rPr>
            </w:pPr>
            <w:r w:rsidRPr="006917C9">
              <w:rPr>
                <w:rFonts w:cs="Times New Roman"/>
                <w:b/>
                <w:bCs/>
                <w:szCs w:val="18"/>
              </w:rPr>
              <w:tab/>
            </w:r>
            <w:r w:rsidRPr="006917C9">
              <w:rPr>
                <w:rFonts w:cs="Times New Roman"/>
                <w:b/>
                <w:bCs/>
                <w:szCs w:val="18"/>
                <w:lang w:val="fr-FR"/>
              </w:rPr>
              <w:t xml:space="preserve">EU </w:t>
            </w:r>
            <w:r w:rsidR="00D935FA" w:rsidRPr="006917C9">
              <w:rPr>
                <w:rFonts w:cs="Times New Roman"/>
                <w:b/>
                <w:bCs/>
                <w:szCs w:val="18"/>
                <w:lang w:val="fr-FR"/>
              </w:rPr>
              <w:t>l</w:t>
            </w:r>
            <w:r w:rsidRPr="006917C9">
              <w:rPr>
                <w:rFonts w:cs="Times New Roman"/>
                <w:b/>
                <w:bCs/>
                <w:szCs w:val="18"/>
                <w:lang w:val="fr-FR"/>
              </w:rPr>
              <w:t>aw (“EU Measures”)</w:t>
            </w:r>
            <w:r w:rsidR="00672E4F" w:rsidRPr="006917C9">
              <w:rPr>
                <w:rFonts w:cs="Times New Roman"/>
                <w:b/>
                <w:bCs/>
                <w:szCs w:val="18"/>
                <w:lang w:val="fr-FR"/>
              </w:rPr>
              <w:t xml:space="preserve"> - Part 2</w:t>
            </w:r>
          </w:p>
          <w:p w14:paraId="2C4AA58B" w14:textId="3693A9F2" w:rsidR="004804C6" w:rsidRPr="006917C9" w:rsidRDefault="004804C6" w:rsidP="004804C6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 xml:space="preserve">Necessity and proportionality test, particularly in light of public health, </w:t>
            </w:r>
            <w:r w:rsidR="00D935FA" w:rsidRPr="006917C9">
              <w:t>public</w:t>
            </w:r>
            <w:r w:rsidRPr="006917C9">
              <w:t xml:space="preserve"> order and public security</w:t>
            </w:r>
          </w:p>
          <w:p w14:paraId="46BD9572" w14:textId="77777777" w:rsidR="004804C6" w:rsidRPr="006917C9" w:rsidRDefault="004804C6" w:rsidP="004804C6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1030" w:hanging="283"/>
              <w:suppressOverlap w:val="0"/>
            </w:pPr>
            <w:r w:rsidRPr="006917C9">
              <w:t xml:space="preserve">Referral to the CJEU </w:t>
            </w:r>
          </w:p>
          <w:p w14:paraId="38471272" w14:textId="77777777" w:rsidR="00531696" w:rsidRPr="006917C9" w:rsidRDefault="00531696" w:rsidP="00823F43">
            <w:pPr>
              <w:tabs>
                <w:tab w:val="left" w:pos="703"/>
              </w:tabs>
              <w:spacing w:line="240" w:lineRule="auto"/>
              <w:rPr>
                <w:szCs w:val="18"/>
                <w:lang w:val="en-GB"/>
              </w:rPr>
            </w:pPr>
          </w:p>
          <w:p w14:paraId="1EABE961" w14:textId="34C4CD82" w:rsidR="00C660E3" w:rsidRPr="006917C9" w:rsidRDefault="00C660E3" w:rsidP="00823F43">
            <w:pPr>
              <w:tabs>
                <w:tab w:val="left" w:pos="703"/>
              </w:tabs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12:45</w:t>
            </w:r>
            <w:r w:rsidRPr="006917C9">
              <w:rPr>
                <w:szCs w:val="18"/>
                <w:lang w:val="en-GB"/>
              </w:rPr>
              <w:tab/>
              <w:t>Lunch break</w:t>
            </w:r>
          </w:p>
          <w:p w14:paraId="6995821B" w14:textId="77777777" w:rsidR="00DD4187" w:rsidRPr="006917C9" w:rsidRDefault="00DD4187" w:rsidP="00BA59BB">
            <w:pPr>
              <w:tabs>
                <w:tab w:val="left" w:pos="0"/>
              </w:tabs>
              <w:spacing w:line="240" w:lineRule="auto"/>
              <w:rPr>
                <w:bCs/>
                <w:szCs w:val="18"/>
                <w:lang w:val="en-GB"/>
              </w:rPr>
            </w:pPr>
          </w:p>
          <w:p w14:paraId="67BCBD8A" w14:textId="7DE1634B" w:rsidR="00BA59BB" w:rsidRPr="006917C9" w:rsidRDefault="00DD4187" w:rsidP="00BA59BB">
            <w:pPr>
              <w:tabs>
                <w:tab w:val="left" w:pos="0"/>
              </w:tabs>
              <w:spacing w:line="240" w:lineRule="auto"/>
              <w:rPr>
                <w:bCs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14:00</w:t>
            </w:r>
            <w:r w:rsidR="00BA59BB" w:rsidRPr="006917C9">
              <w:rPr>
                <w:bCs/>
                <w:szCs w:val="18"/>
                <w:lang w:val="en-GB"/>
              </w:rPr>
              <w:tab/>
            </w:r>
            <w:r w:rsidR="00D33E19" w:rsidRPr="006917C9">
              <w:rPr>
                <w:b/>
                <w:bCs/>
                <w:szCs w:val="18"/>
                <w:lang w:val="en-GB"/>
              </w:rPr>
              <w:t>Case study 1</w:t>
            </w:r>
            <w:r w:rsidR="003464F8" w:rsidRPr="006917C9">
              <w:rPr>
                <w:b/>
                <w:bCs/>
                <w:szCs w:val="18"/>
                <w:lang w:val="en-GB"/>
              </w:rPr>
              <w:t xml:space="preserve">: </w:t>
            </w:r>
            <w:r w:rsidR="00AF3E33">
              <w:rPr>
                <w:b/>
                <w:bCs/>
                <w:szCs w:val="18"/>
                <w:lang w:val="en-GB"/>
              </w:rPr>
              <w:t>F</w:t>
            </w:r>
            <w:r w:rsidR="003464F8" w:rsidRPr="006917C9">
              <w:rPr>
                <w:b/>
                <w:bCs/>
                <w:szCs w:val="18"/>
                <w:lang w:val="en-GB"/>
              </w:rPr>
              <w:t xml:space="preserve">reedoms and </w:t>
            </w:r>
            <w:r w:rsidR="00D935FA" w:rsidRPr="006917C9">
              <w:rPr>
                <w:b/>
                <w:bCs/>
                <w:szCs w:val="18"/>
                <w:lang w:val="en-GB"/>
              </w:rPr>
              <w:t>p</w:t>
            </w:r>
            <w:r w:rsidR="003464F8" w:rsidRPr="006917C9">
              <w:rPr>
                <w:b/>
                <w:bCs/>
                <w:szCs w:val="18"/>
                <w:lang w:val="en-GB"/>
              </w:rPr>
              <w:t xml:space="preserve">rinciples </w:t>
            </w:r>
            <w:r w:rsidR="00D935FA" w:rsidRPr="006917C9">
              <w:rPr>
                <w:b/>
                <w:bCs/>
                <w:szCs w:val="18"/>
                <w:lang w:val="en-GB"/>
              </w:rPr>
              <w:t>p</w:t>
            </w:r>
            <w:r w:rsidR="003464F8" w:rsidRPr="006917C9">
              <w:rPr>
                <w:b/>
                <w:bCs/>
                <w:szCs w:val="18"/>
                <w:lang w:val="en-GB"/>
              </w:rPr>
              <w:t>rotecting</w:t>
            </w:r>
            <w:r w:rsidR="00484019">
              <w:rPr>
                <w:b/>
                <w:bCs/>
                <w:szCs w:val="18"/>
                <w:lang w:val="en-GB"/>
              </w:rPr>
              <w:t xml:space="preserve"> </w:t>
            </w:r>
            <w:r w:rsidR="00D935FA" w:rsidRPr="006917C9">
              <w:rPr>
                <w:b/>
                <w:bCs/>
                <w:szCs w:val="18"/>
                <w:lang w:val="en-GB"/>
              </w:rPr>
              <w:t>i</w:t>
            </w:r>
            <w:r w:rsidR="003464F8" w:rsidRPr="006917C9">
              <w:rPr>
                <w:b/>
                <w:bCs/>
                <w:szCs w:val="18"/>
                <w:lang w:val="en-GB"/>
              </w:rPr>
              <w:t xml:space="preserve">ntra-EU investments </w:t>
            </w:r>
            <w:r w:rsidR="00BA59BB" w:rsidRPr="006917C9">
              <w:rPr>
                <w:b/>
                <w:bCs/>
                <w:szCs w:val="18"/>
                <w:lang w:val="en-GB"/>
              </w:rPr>
              <w:t xml:space="preserve"> </w:t>
            </w:r>
          </w:p>
          <w:p w14:paraId="190D2771" w14:textId="77777777" w:rsidR="007B1F0A" w:rsidRPr="006917C9" w:rsidRDefault="007B1F0A" w:rsidP="001A0949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bCs/>
                <w:szCs w:val="18"/>
              </w:rPr>
            </w:pPr>
            <w:r w:rsidRPr="006917C9">
              <w:rPr>
                <w:bCs/>
                <w:szCs w:val="18"/>
              </w:rPr>
              <w:t>Applying EU free movement of capital/workers and freedom of establishment in the light of CJEU rulings</w:t>
            </w:r>
          </w:p>
          <w:p w14:paraId="13FE149C" w14:textId="77777777" w:rsidR="00294FDF" w:rsidRPr="006917C9" w:rsidRDefault="00294FDF" w:rsidP="001A0949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bCs/>
                <w:szCs w:val="18"/>
              </w:rPr>
            </w:pPr>
            <w:r w:rsidRPr="006917C9">
              <w:rPr>
                <w:bCs/>
                <w:szCs w:val="18"/>
              </w:rPr>
              <w:t xml:space="preserve">Cross border investment protection and EU principles of non-discrimination and legitimate expectations in the light of CJEU rulings </w:t>
            </w:r>
          </w:p>
          <w:p w14:paraId="4EC046ED" w14:textId="05E5DB19" w:rsidR="00BA59BB" w:rsidRPr="006917C9" w:rsidRDefault="00CD51B7" w:rsidP="001A0949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bCs/>
                <w:szCs w:val="18"/>
              </w:rPr>
            </w:pPr>
            <w:r w:rsidRPr="006917C9">
              <w:rPr>
                <w:bCs/>
                <w:szCs w:val="18"/>
              </w:rPr>
              <w:t>Case scenarios</w:t>
            </w:r>
            <w:r w:rsidR="007B1F0A" w:rsidRPr="006917C9">
              <w:rPr>
                <w:bCs/>
                <w:szCs w:val="18"/>
              </w:rPr>
              <w:t xml:space="preserve">  </w:t>
            </w:r>
          </w:p>
          <w:p w14:paraId="2DA4812D" w14:textId="0AD82DD2" w:rsidR="006D5056" w:rsidRPr="006917C9" w:rsidRDefault="006D5056" w:rsidP="00B364B1">
            <w:pPr>
              <w:spacing w:line="240" w:lineRule="auto"/>
              <w:rPr>
                <w:bCs/>
                <w:szCs w:val="18"/>
                <w:lang w:val="de-DE"/>
              </w:rPr>
            </w:pPr>
          </w:p>
          <w:p w14:paraId="6FAC1BAE" w14:textId="23C22197" w:rsidR="00255DED" w:rsidRPr="006917C9" w:rsidRDefault="00CE16CF" w:rsidP="00255DED">
            <w:pPr>
              <w:spacing w:line="240" w:lineRule="auto"/>
              <w:ind w:left="743" w:hanging="709"/>
              <w:outlineLvl w:val="2"/>
              <w:rPr>
                <w:bCs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</w:t>
            </w:r>
            <w:r w:rsidR="00DD4187" w:rsidRPr="006917C9">
              <w:rPr>
                <w:bCs/>
                <w:szCs w:val="18"/>
                <w:lang w:val="en-GB"/>
              </w:rPr>
              <w:t>5:00</w:t>
            </w:r>
            <w:r w:rsidR="00255DED" w:rsidRPr="006917C9">
              <w:rPr>
                <w:bCs/>
                <w:szCs w:val="18"/>
                <w:lang w:val="en-GB"/>
              </w:rPr>
              <w:tab/>
              <w:t xml:space="preserve">Discussion </w:t>
            </w:r>
          </w:p>
          <w:p w14:paraId="5E1FCE02" w14:textId="052EFAFF" w:rsidR="00C91039" w:rsidRPr="006917C9" w:rsidRDefault="00C91039" w:rsidP="00255DED">
            <w:pPr>
              <w:spacing w:line="240" w:lineRule="auto"/>
              <w:ind w:left="743" w:hanging="709"/>
              <w:outlineLvl w:val="2"/>
              <w:rPr>
                <w:bCs/>
                <w:szCs w:val="18"/>
                <w:lang w:val="en-GB"/>
              </w:rPr>
            </w:pPr>
          </w:p>
          <w:p w14:paraId="124A5FD4" w14:textId="47731ACA" w:rsidR="00CE16CF" w:rsidRPr="006917C9" w:rsidRDefault="00CE16CF" w:rsidP="00CD51B7">
            <w:pPr>
              <w:spacing w:line="240" w:lineRule="auto"/>
              <w:ind w:left="743" w:hanging="709"/>
              <w:outlineLvl w:val="2"/>
              <w:rPr>
                <w:b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</w:t>
            </w:r>
            <w:r w:rsidR="00DD4187" w:rsidRPr="006917C9">
              <w:rPr>
                <w:bCs/>
                <w:szCs w:val="18"/>
                <w:lang w:val="en-GB"/>
              </w:rPr>
              <w:t>5:1</w:t>
            </w:r>
            <w:r w:rsidR="00BA59BB" w:rsidRPr="006917C9">
              <w:rPr>
                <w:bCs/>
                <w:szCs w:val="18"/>
                <w:lang w:val="en-GB"/>
              </w:rPr>
              <w:t>5</w:t>
            </w:r>
            <w:r w:rsidR="000D445E" w:rsidRPr="006917C9">
              <w:rPr>
                <w:b/>
                <w:szCs w:val="18"/>
                <w:lang w:val="en-GB"/>
              </w:rPr>
              <w:tab/>
            </w:r>
            <w:r w:rsidR="00504B02" w:rsidRPr="006917C9">
              <w:rPr>
                <w:bCs/>
                <w:szCs w:val="18"/>
                <w:lang w:val="en-GB"/>
              </w:rPr>
              <w:t xml:space="preserve">Short </w:t>
            </w:r>
            <w:r w:rsidR="00CD51B7" w:rsidRPr="006917C9">
              <w:rPr>
                <w:bCs/>
                <w:szCs w:val="18"/>
                <w:lang w:val="en-GB"/>
              </w:rPr>
              <w:t xml:space="preserve">Break </w:t>
            </w:r>
          </w:p>
          <w:p w14:paraId="10E3F910" w14:textId="77777777" w:rsidR="00CD51B7" w:rsidRPr="006917C9" w:rsidRDefault="00CD51B7" w:rsidP="00CD51B7">
            <w:pPr>
              <w:spacing w:line="240" w:lineRule="auto"/>
              <w:ind w:left="743" w:hanging="709"/>
              <w:outlineLvl w:val="2"/>
              <w:rPr>
                <w:i/>
                <w:iCs/>
                <w:szCs w:val="18"/>
                <w:lang w:val="en-GB"/>
              </w:rPr>
            </w:pPr>
          </w:p>
          <w:p w14:paraId="2E5BA66A" w14:textId="77777777" w:rsidR="00E21896" w:rsidRDefault="006B1C97" w:rsidP="006B1C97">
            <w:pPr>
              <w:spacing w:line="240" w:lineRule="auto"/>
              <w:outlineLvl w:val="2"/>
              <w:rPr>
                <w:b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</w:t>
            </w:r>
            <w:r w:rsidR="004E6142" w:rsidRPr="006917C9">
              <w:rPr>
                <w:bCs/>
                <w:szCs w:val="18"/>
                <w:lang w:val="en-GB"/>
              </w:rPr>
              <w:t>5:30</w:t>
            </w:r>
            <w:r w:rsidRPr="006917C9">
              <w:rPr>
                <w:bCs/>
                <w:szCs w:val="18"/>
                <w:lang w:val="en-GB"/>
              </w:rPr>
              <w:tab/>
            </w:r>
            <w:r w:rsidR="00504B02" w:rsidRPr="006917C9">
              <w:rPr>
                <w:b/>
                <w:szCs w:val="18"/>
                <w:lang w:val="en-GB"/>
              </w:rPr>
              <w:t xml:space="preserve">Case Study 2: </w:t>
            </w:r>
            <w:r w:rsidR="009212B7" w:rsidRPr="006917C9">
              <w:rPr>
                <w:b/>
                <w:szCs w:val="18"/>
                <w:lang w:val="en-GB"/>
              </w:rPr>
              <w:t>P</w:t>
            </w:r>
            <w:r w:rsidR="00504B02" w:rsidRPr="006917C9">
              <w:rPr>
                <w:b/>
                <w:szCs w:val="18"/>
                <w:lang w:val="en-GB"/>
              </w:rPr>
              <w:t xml:space="preserve">rotection of </w:t>
            </w:r>
            <w:r w:rsidR="003F1809" w:rsidRPr="006917C9">
              <w:rPr>
                <w:b/>
                <w:szCs w:val="18"/>
                <w:lang w:val="en-GB"/>
              </w:rPr>
              <w:t>p</w:t>
            </w:r>
            <w:r w:rsidR="00504B02" w:rsidRPr="006917C9">
              <w:rPr>
                <w:b/>
                <w:szCs w:val="18"/>
                <w:lang w:val="en-GB"/>
              </w:rPr>
              <w:t xml:space="preserve">roperty </w:t>
            </w:r>
            <w:r w:rsidR="009212B7" w:rsidRPr="006917C9">
              <w:rPr>
                <w:b/>
                <w:szCs w:val="18"/>
                <w:lang w:val="en-GB"/>
              </w:rPr>
              <w:t xml:space="preserve">against expropriation </w:t>
            </w:r>
            <w:r w:rsidR="00504B02" w:rsidRPr="006917C9">
              <w:rPr>
                <w:b/>
                <w:szCs w:val="18"/>
                <w:lang w:val="en-GB"/>
              </w:rPr>
              <w:t xml:space="preserve">under </w:t>
            </w:r>
          </w:p>
          <w:p w14:paraId="2A5F1245" w14:textId="5C454680" w:rsidR="006B1C97" w:rsidRPr="006917C9" w:rsidRDefault="00E21896" w:rsidP="006B1C97">
            <w:pPr>
              <w:spacing w:line="240" w:lineRule="auto"/>
              <w:outlineLvl w:val="2"/>
              <w:rPr>
                <w:b/>
                <w:szCs w:val="18"/>
                <w:lang w:val="en-GB"/>
              </w:rPr>
            </w:pPr>
            <w:r w:rsidRPr="00E21896">
              <w:rPr>
                <w:b/>
                <w:szCs w:val="18"/>
                <w:lang w:val="en-GB"/>
              </w:rPr>
              <w:tab/>
            </w:r>
            <w:r w:rsidR="008775AE" w:rsidRPr="006917C9">
              <w:rPr>
                <w:b/>
                <w:szCs w:val="18"/>
                <w:lang w:val="en-GB"/>
              </w:rPr>
              <w:t xml:space="preserve">the Charter of </w:t>
            </w:r>
            <w:r w:rsidR="003D6FB2" w:rsidRPr="006917C9">
              <w:rPr>
                <w:b/>
                <w:szCs w:val="18"/>
                <w:lang w:val="en-GB"/>
              </w:rPr>
              <w:t>f</w:t>
            </w:r>
            <w:r w:rsidR="008775AE" w:rsidRPr="006917C9">
              <w:rPr>
                <w:b/>
                <w:szCs w:val="18"/>
                <w:lang w:val="en-GB"/>
              </w:rPr>
              <w:t xml:space="preserve">undamental </w:t>
            </w:r>
            <w:r w:rsidR="003D6FB2" w:rsidRPr="006917C9">
              <w:rPr>
                <w:b/>
                <w:szCs w:val="18"/>
                <w:lang w:val="en-GB"/>
              </w:rPr>
              <w:t>rights</w:t>
            </w:r>
            <w:r w:rsidR="008775AE" w:rsidRPr="006917C9">
              <w:rPr>
                <w:b/>
                <w:szCs w:val="18"/>
                <w:lang w:val="en-GB"/>
              </w:rPr>
              <w:t xml:space="preserve"> and </w:t>
            </w:r>
            <w:r w:rsidR="00504B02" w:rsidRPr="006917C9">
              <w:rPr>
                <w:b/>
                <w:szCs w:val="18"/>
                <w:lang w:val="en-GB"/>
              </w:rPr>
              <w:t xml:space="preserve">the European Convention of Human </w:t>
            </w:r>
            <w:r w:rsidRPr="00E21896">
              <w:rPr>
                <w:b/>
                <w:szCs w:val="18"/>
                <w:lang w:val="en-GB"/>
              </w:rPr>
              <w:tab/>
            </w:r>
            <w:r w:rsidR="00504B02" w:rsidRPr="006917C9">
              <w:rPr>
                <w:b/>
                <w:szCs w:val="18"/>
                <w:lang w:val="en-GB"/>
              </w:rPr>
              <w:t>Rights</w:t>
            </w:r>
          </w:p>
          <w:p w14:paraId="777D8622" w14:textId="45B5240C" w:rsidR="006C3A39" w:rsidRPr="006917C9" w:rsidRDefault="00EC7F6A" w:rsidP="005808B5">
            <w:pPr>
              <w:numPr>
                <w:ilvl w:val="0"/>
                <w:numId w:val="21"/>
              </w:numPr>
              <w:spacing w:line="240" w:lineRule="auto"/>
              <w:ind w:left="1171" w:hanging="283"/>
              <w:outlineLvl w:val="2"/>
              <w:rPr>
                <w:bCs/>
                <w:szCs w:val="18"/>
              </w:rPr>
            </w:pPr>
            <w:r w:rsidRPr="006917C9">
              <w:rPr>
                <w:bCs/>
                <w:szCs w:val="18"/>
                <w:lang w:val="en-GB"/>
              </w:rPr>
              <w:t>Overview on the applicability of Article 17(1) CFR as well as, more specifically Article 1 of Protocol 1 of the ECHR</w:t>
            </w:r>
          </w:p>
          <w:p w14:paraId="1CE7161A" w14:textId="0D810B89" w:rsidR="007550AD" w:rsidRPr="006917C9" w:rsidRDefault="00C34B69" w:rsidP="005808B5">
            <w:pPr>
              <w:numPr>
                <w:ilvl w:val="0"/>
                <w:numId w:val="21"/>
              </w:numPr>
              <w:spacing w:line="240" w:lineRule="auto"/>
              <w:ind w:left="1171" w:hanging="283"/>
              <w:outlineLvl w:val="2"/>
              <w:rPr>
                <w:bCs/>
                <w:szCs w:val="18"/>
              </w:rPr>
            </w:pPr>
            <w:r w:rsidRPr="006917C9">
              <w:rPr>
                <w:bCs/>
                <w:szCs w:val="18"/>
              </w:rPr>
              <w:t>Alleged expropriation, compensation and “fair balance test” applied under Art. 1 Protocol 1</w:t>
            </w:r>
            <w:r w:rsidR="002078CA" w:rsidRPr="006917C9">
              <w:rPr>
                <w:bCs/>
                <w:szCs w:val="18"/>
              </w:rPr>
              <w:t xml:space="preserve"> of the ECHR</w:t>
            </w:r>
          </w:p>
          <w:p w14:paraId="4445D1F9" w14:textId="77777777" w:rsidR="00C40E84" w:rsidRPr="006917C9" w:rsidRDefault="00C40E84" w:rsidP="00EC20A4">
            <w:pPr>
              <w:spacing w:line="240" w:lineRule="auto"/>
              <w:ind w:left="1098"/>
              <w:outlineLvl w:val="2"/>
              <w:rPr>
                <w:bCs/>
                <w:i/>
                <w:iCs/>
                <w:szCs w:val="18"/>
              </w:rPr>
            </w:pPr>
          </w:p>
          <w:p w14:paraId="6471F1B6" w14:textId="440E02C2" w:rsidR="006B1C97" w:rsidRPr="006917C9" w:rsidRDefault="006B1C97" w:rsidP="006B1C97">
            <w:pPr>
              <w:spacing w:line="240" w:lineRule="auto"/>
              <w:outlineLvl w:val="2"/>
              <w:rPr>
                <w:bCs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</w:t>
            </w:r>
            <w:r w:rsidR="004E6142" w:rsidRPr="006917C9">
              <w:rPr>
                <w:bCs/>
                <w:szCs w:val="18"/>
                <w:lang w:val="en-GB"/>
              </w:rPr>
              <w:t>6:30</w:t>
            </w:r>
            <w:r w:rsidRPr="006917C9">
              <w:rPr>
                <w:bCs/>
                <w:szCs w:val="18"/>
                <w:lang w:val="en-GB"/>
              </w:rPr>
              <w:tab/>
            </w:r>
            <w:r w:rsidR="001523C3" w:rsidRPr="006917C9">
              <w:rPr>
                <w:bCs/>
                <w:szCs w:val="18"/>
                <w:lang w:val="en-GB"/>
              </w:rPr>
              <w:t>D</w:t>
            </w:r>
            <w:r w:rsidR="005D19B0" w:rsidRPr="006917C9">
              <w:rPr>
                <w:bCs/>
                <w:szCs w:val="18"/>
                <w:lang w:val="en-GB"/>
              </w:rPr>
              <w:t>i</w:t>
            </w:r>
            <w:r w:rsidR="001523C3" w:rsidRPr="006917C9">
              <w:rPr>
                <w:bCs/>
                <w:szCs w:val="18"/>
                <w:lang w:val="en-GB"/>
              </w:rPr>
              <w:t>scussion</w:t>
            </w:r>
            <w:r w:rsidRPr="006917C9">
              <w:rPr>
                <w:bCs/>
                <w:szCs w:val="18"/>
                <w:lang w:val="en-GB"/>
              </w:rPr>
              <w:t xml:space="preserve"> </w:t>
            </w:r>
          </w:p>
          <w:p w14:paraId="13B62327" w14:textId="771B1E0A" w:rsidR="005358DA" w:rsidRPr="006917C9" w:rsidRDefault="005358DA" w:rsidP="006B1C97">
            <w:pPr>
              <w:spacing w:line="240" w:lineRule="auto"/>
              <w:outlineLvl w:val="2"/>
              <w:rPr>
                <w:bCs/>
                <w:i/>
                <w:iCs/>
                <w:szCs w:val="18"/>
                <w:lang w:val="en-GB"/>
              </w:rPr>
            </w:pPr>
          </w:p>
          <w:p w14:paraId="3CCDA83B" w14:textId="500E795B" w:rsidR="00C02D3F" w:rsidRPr="006917C9" w:rsidRDefault="00BA59BB" w:rsidP="00A10E90">
            <w:pPr>
              <w:spacing w:line="240" w:lineRule="auto"/>
              <w:outlineLvl w:val="2"/>
              <w:rPr>
                <w:bCs/>
                <w:szCs w:val="18"/>
                <w:lang w:val="en-GB"/>
              </w:rPr>
            </w:pPr>
            <w:r w:rsidRPr="006917C9">
              <w:rPr>
                <w:bCs/>
                <w:szCs w:val="18"/>
                <w:lang w:val="en-GB"/>
              </w:rPr>
              <w:t>1</w:t>
            </w:r>
            <w:r w:rsidR="004E6142" w:rsidRPr="006917C9">
              <w:rPr>
                <w:bCs/>
                <w:szCs w:val="18"/>
                <w:lang w:val="en-GB"/>
              </w:rPr>
              <w:t>6:45</w:t>
            </w:r>
            <w:r w:rsidRPr="006917C9">
              <w:rPr>
                <w:bCs/>
                <w:szCs w:val="18"/>
                <w:lang w:val="en-GB"/>
              </w:rPr>
              <w:t xml:space="preserve"> </w:t>
            </w:r>
            <w:r w:rsidRPr="006917C9">
              <w:rPr>
                <w:bCs/>
                <w:szCs w:val="18"/>
                <w:lang w:val="en-GB"/>
              </w:rPr>
              <w:tab/>
            </w:r>
            <w:r w:rsidR="00A10E90" w:rsidRPr="006917C9">
              <w:rPr>
                <w:bCs/>
                <w:szCs w:val="18"/>
                <w:lang w:val="en-GB"/>
              </w:rPr>
              <w:t xml:space="preserve">End of the </w:t>
            </w:r>
            <w:r w:rsidR="00277A49">
              <w:rPr>
                <w:bCs/>
                <w:szCs w:val="18"/>
                <w:lang w:val="en-GB"/>
              </w:rPr>
              <w:t>first</w:t>
            </w:r>
            <w:r w:rsidR="00A10E90" w:rsidRPr="006917C9">
              <w:rPr>
                <w:bCs/>
                <w:szCs w:val="18"/>
                <w:lang w:val="en-GB"/>
              </w:rPr>
              <w:t xml:space="preserve"> webinar day </w:t>
            </w:r>
          </w:p>
          <w:p w14:paraId="75930E85" w14:textId="77777777" w:rsidR="0071443F" w:rsidRDefault="0071443F" w:rsidP="006B1C97">
            <w:pPr>
              <w:spacing w:line="240" w:lineRule="auto"/>
              <w:outlineLvl w:val="2"/>
              <w:rPr>
                <w:bCs/>
                <w:szCs w:val="18"/>
                <w:lang w:val="en-GB"/>
              </w:rPr>
            </w:pPr>
          </w:p>
          <w:p w14:paraId="43609ABE" w14:textId="77777777" w:rsidR="00127AF2" w:rsidRDefault="00127AF2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</w:p>
          <w:p w14:paraId="04DE6271" w14:textId="77777777" w:rsidR="00A44ADC" w:rsidRDefault="00A44ADC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</w:p>
          <w:p w14:paraId="79C63A22" w14:textId="77777777" w:rsidR="00A44ADC" w:rsidRDefault="00A44ADC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</w:p>
          <w:p w14:paraId="5CB47028" w14:textId="77777777" w:rsidR="00A44ADC" w:rsidRDefault="00A44ADC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</w:p>
          <w:p w14:paraId="4D6815CC" w14:textId="77777777" w:rsidR="00A44ADC" w:rsidRDefault="00A44ADC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</w:p>
          <w:p w14:paraId="43D6EF7D" w14:textId="1641F5D8" w:rsidR="003644B0" w:rsidRPr="003644B0" w:rsidRDefault="00A44ADC" w:rsidP="006B1C97">
            <w:pPr>
              <w:spacing w:line="240" w:lineRule="auto"/>
              <w:outlineLvl w:val="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Day</w:t>
            </w:r>
            <w:r w:rsidR="00087861">
              <w:rPr>
                <w:b/>
                <w:sz w:val="28"/>
                <w:szCs w:val="28"/>
                <w:lang w:val="en-GB"/>
              </w:rPr>
              <w:t xml:space="preserve"> 2</w:t>
            </w:r>
            <w:r w:rsidR="003644B0" w:rsidRPr="003644B0">
              <w:rPr>
                <w:b/>
                <w:sz w:val="28"/>
                <w:szCs w:val="28"/>
                <w:lang w:val="en-GB"/>
              </w:rPr>
              <w:t xml:space="preserve">, </w:t>
            </w:r>
            <w:r>
              <w:rPr>
                <w:b/>
                <w:sz w:val="28"/>
                <w:szCs w:val="28"/>
                <w:lang w:val="en-GB"/>
              </w:rPr>
              <w:t>…</w:t>
            </w:r>
          </w:p>
          <w:p w14:paraId="3EDB56F1" w14:textId="77777777" w:rsidR="005358DA" w:rsidRDefault="005358DA" w:rsidP="006B1C97">
            <w:pPr>
              <w:spacing w:line="240" w:lineRule="auto"/>
              <w:outlineLvl w:val="2"/>
              <w:rPr>
                <w:b/>
                <w:sz w:val="12"/>
                <w:szCs w:val="12"/>
                <w:lang w:val="en-GB"/>
              </w:rPr>
            </w:pPr>
          </w:p>
          <w:p w14:paraId="0EE4BB04" w14:textId="77777777" w:rsidR="006917C9" w:rsidRPr="002E02F3" w:rsidRDefault="006917C9" w:rsidP="006B1C97">
            <w:pPr>
              <w:spacing w:line="240" w:lineRule="auto"/>
              <w:outlineLvl w:val="2"/>
              <w:rPr>
                <w:b/>
                <w:sz w:val="12"/>
                <w:szCs w:val="12"/>
                <w:lang w:val="en-GB"/>
              </w:rPr>
            </w:pPr>
          </w:p>
          <w:p w14:paraId="25B86AB5" w14:textId="22898E0E" w:rsidR="00255DED" w:rsidRPr="002E02F3" w:rsidRDefault="003644B0" w:rsidP="00846AD1">
            <w:pPr>
              <w:numPr>
                <w:ilvl w:val="0"/>
                <w:numId w:val="38"/>
              </w:numPr>
              <w:pBdr>
                <w:top w:val="single" w:sz="4" w:space="1" w:color="auto"/>
                <w:bottom w:val="single" w:sz="4" w:space="1" w:color="auto"/>
              </w:pBdr>
              <w:tabs>
                <w:tab w:val="left" w:pos="743"/>
              </w:tabs>
              <w:spacing w:line="240" w:lineRule="auto"/>
              <w:outlineLvl w:val="2"/>
              <w:rPr>
                <w:b/>
                <w:szCs w:val="18"/>
                <w:lang w:val="en-GB"/>
              </w:rPr>
            </w:pPr>
            <w:r w:rsidRPr="003644B0">
              <w:rPr>
                <w:b/>
                <w:szCs w:val="18"/>
                <w:lang w:val="en-GB"/>
              </w:rPr>
              <w:t>PROCEDURAL RIGHTS, REMEDIES, PRELIMINARY REFERENCE AND ENFORCEMENT</w:t>
            </w:r>
          </w:p>
          <w:p w14:paraId="6346359F" w14:textId="49C1D3FD" w:rsidR="00B71B8F" w:rsidRPr="002E02F3" w:rsidRDefault="00B71B8F" w:rsidP="00255DED">
            <w:pPr>
              <w:tabs>
                <w:tab w:val="left" w:pos="0"/>
              </w:tabs>
              <w:spacing w:line="240" w:lineRule="auto"/>
              <w:rPr>
                <w:sz w:val="17"/>
                <w:szCs w:val="17"/>
                <w:lang w:val="en-GB"/>
              </w:rPr>
            </w:pPr>
          </w:p>
          <w:p w14:paraId="1ABBBF0E" w14:textId="30A5FC30" w:rsidR="00255DED" w:rsidRPr="006917C9" w:rsidRDefault="008A65A3" w:rsidP="008A65A3">
            <w:pPr>
              <w:tabs>
                <w:tab w:val="left" w:pos="0"/>
              </w:tabs>
              <w:spacing w:line="240" w:lineRule="auto"/>
              <w:rPr>
                <w:i/>
                <w:iCs/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09:00</w:t>
            </w:r>
            <w:r w:rsidR="00255DED" w:rsidRPr="006917C9">
              <w:rPr>
                <w:szCs w:val="18"/>
                <w:lang w:val="en-GB"/>
              </w:rPr>
              <w:tab/>
            </w:r>
            <w:r w:rsidRPr="006917C9">
              <w:rPr>
                <w:b/>
                <w:bCs/>
                <w:szCs w:val="18"/>
                <w:lang w:val="en-GB"/>
              </w:rPr>
              <w:t>Procedural rights and effective judicial remedies under EU law</w:t>
            </w:r>
          </w:p>
          <w:p w14:paraId="00F639E7" w14:textId="6F42958B" w:rsidR="001B4467" w:rsidRPr="006917C9" w:rsidRDefault="00C70EEE" w:rsidP="001B4467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bCs/>
                <w:szCs w:val="18"/>
              </w:rPr>
            </w:pPr>
            <w:r w:rsidRPr="006917C9">
              <w:rPr>
                <w:bCs/>
                <w:szCs w:val="18"/>
                <w:lang w:val="en-GB"/>
              </w:rPr>
              <w:t xml:space="preserve">Investment disputes and </w:t>
            </w:r>
            <w:r w:rsidR="00CA213A" w:rsidRPr="006917C9">
              <w:rPr>
                <w:bCs/>
                <w:szCs w:val="18"/>
                <w:lang w:val="en-GB"/>
              </w:rPr>
              <w:t>claimants’</w:t>
            </w:r>
            <w:r w:rsidRPr="006917C9">
              <w:rPr>
                <w:bCs/>
                <w:szCs w:val="18"/>
                <w:lang w:val="en-GB"/>
              </w:rPr>
              <w:t xml:space="preserve"> arguments on the basis of arbitrary treatment in Member States administration and judiciary</w:t>
            </w:r>
          </w:p>
          <w:p w14:paraId="0117F2D7" w14:textId="073D2E65" w:rsidR="001B4467" w:rsidRPr="006917C9" w:rsidRDefault="00CA213A" w:rsidP="001B4467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bCs/>
                <w:szCs w:val="18"/>
              </w:rPr>
            </w:pPr>
            <w:r w:rsidRPr="006917C9">
              <w:rPr>
                <w:bCs/>
                <w:szCs w:val="18"/>
              </w:rPr>
              <w:t>How do procedural rights enshrined in EU law (e.g., Art 47 CFR, Art. 41, Art. 19 TEU) protect investors and investments from arbitrary treatment?</w:t>
            </w:r>
          </w:p>
          <w:p w14:paraId="68F4782B" w14:textId="77777777" w:rsidR="00EA2CD3" w:rsidRPr="006917C9" w:rsidRDefault="00EA2CD3" w:rsidP="00255DED">
            <w:pPr>
              <w:tabs>
                <w:tab w:val="left" w:pos="0"/>
              </w:tabs>
              <w:spacing w:line="240" w:lineRule="auto"/>
              <w:rPr>
                <w:i/>
                <w:iCs/>
                <w:szCs w:val="18"/>
              </w:rPr>
            </w:pPr>
          </w:p>
          <w:p w14:paraId="53A442C7" w14:textId="3D611A0F" w:rsidR="00193228" w:rsidRPr="006917C9" w:rsidRDefault="00193228" w:rsidP="00255DED">
            <w:pPr>
              <w:tabs>
                <w:tab w:val="left" w:pos="0"/>
              </w:tabs>
              <w:spacing w:line="240" w:lineRule="auto"/>
              <w:rPr>
                <w:szCs w:val="18"/>
              </w:rPr>
            </w:pPr>
            <w:r w:rsidRPr="006917C9">
              <w:rPr>
                <w:szCs w:val="18"/>
              </w:rPr>
              <w:t>09:45</w:t>
            </w:r>
            <w:r w:rsidRPr="006917C9">
              <w:rPr>
                <w:szCs w:val="18"/>
              </w:rPr>
              <w:tab/>
            </w:r>
            <w:r w:rsidR="00726376" w:rsidRPr="006917C9">
              <w:rPr>
                <w:szCs w:val="18"/>
              </w:rPr>
              <w:t>Discussion</w:t>
            </w:r>
            <w:r w:rsidRPr="006917C9">
              <w:rPr>
                <w:szCs w:val="18"/>
              </w:rPr>
              <w:t xml:space="preserve"> </w:t>
            </w:r>
          </w:p>
          <w:p w14:paraId="60EB3028" w14:textId="77777777" w:rsidR="001B4467" w:rsidRPr="006917C9" w:rsidRDefault="001B4467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</w:p>
          <w:p w14:paraId="6A63F9D2" w14:textId="13362635" w:rsidR="001B4467" w:rsidRPr="006917C9" w:rsidRDefault="00193228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10:00</w:t>
            </w:r>
            <w:r w:rsidRPr="006917C9">
              <w:rPr>
                <w:szCs w:val="18"/>
                <w:lang w:val="en-GB"/>
              </w:rPr>
              <w:tab/>
              <w:t xml:space="preserve">Short break </w:t>
            </w:r>
          </w:p>
          <w:p w14:paraId="40E6A282" w14:textId="77777777" w:rsidR="001B4467" w:rsidRPr="006917C9" w:rsidRDefault="001B4467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</w:p>
          <w:p w14:paraId="40C2A49C" w14:textId="212822E5" w:rsidR="00255DED" w:rsidRPr="006917C9" w:rsidRDefault="00193228" w:rsidP="00255DED">
            <w:pPr>
              <w:tabs>
                <w:tab w:val="left" w:pos="0"/>
              </w:tabs>
              <w:spacing w:line="240" w:lineRule="auto"/>
              <w:rPr>
                <w:b/>
                <w:bCs/>
                <w:szCs w:val="18"/>
                <w:lang w:val="en-GB"/>
              </w:rPr>
            </w:pPr>
            <w:bookmarkStart w:id="0" w:name="_Hlk89773502"/>
            <w:r w:rsidRPr="006917C9">
              <w:rPr>
                <w:szCs w:val="18"/>
                <w:lang w:val="en-GB"/>
              </w:rPr>
              <w:t>10:15</w:t>
            </w:r>
            <w:r w:rsidR="00255DED" w:rsidRPr="006917C9">
              <w:rPr>
                <w:szCs w:val="18"/>
                <w:lang w:val="en-GB"/>
              </w:rPr>
              <w:tab/>
            </w:r>
            <w:bookmarkEnd w:id="0"/>
            <w:r w:rsidRPr="006917C9">
              <w:rPr>
                <w:b/>
                <w:bCs/>
                <w:szCs w:val="18"/>
                <w:lang w:val="en-GB"/>
              </w:rPr>
              <w:t>Remedies for the breach of investors’ rights under EU law</w:t>
            </w:r>
          </w:p>
          <w:p w14:paraId="6286C078" w14:textId="08E4B3D8" w:rsidR="003E3474" w:rsidRPr="006917C9" w:rsidRDefault="003E3474" w:rsidP="003E3474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 xml:space="preserve">Overview of remedies granted by EU law </w:t>
            </w:r>
          </w:p>
          <w:p w14:paraId="59E41367" w14:textId="4AA9D97F" w:rsidR="003E3474" w:rsidRPr="006207F0" w:rsidRDefault="00701338" w:rsidP="003E3474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/>
              <w:rPr>
                <w:szCs w:val="18"/>
                <w:lang w:val="fr-FR"/>
              </w:rPr>
            </w:pPr>
            <w:r w:rsidRPr="006207F0">
              <w:rPr>
                <w:szCs w:val="18"/>
                <w:lang w:val="fr-FR"/>
              </w:rPr>
              <w:t>CJEU rulings on compensation (e.g:</w:t>
            </w:r>
            <w:r w:rsidR="004C1D09">
              <w:rPr>
                <w:szCs w:val="18"/>
                <w:lang w:val="fr-FR"/>
              </w:rPr>
              <w:t xml:space="preserve"> </w:t>
            </w:r>
            <w:r w:rsidR="006207F0" w:rsidRPr="006207F0">
              <w:rPr>
                <w:szCs w:val="18"/>
                <w:lang w:val="fr-FR"/>
              </w:rPr>
              <w:t>Brasserie du Pêcheur/</w:t>
            </w:r>
            <w:r w:rsidRPr="006207F0">
              <w:rPr>
                <w:szCs w:val="18"/>
                <w:lang w:val="fr-FR"/>
              </w:rPr>
              <w:t>Factortame and Koebler)</w:t>
            </w:r>
          </w:p>
          <w:p w14:paraId="24FE0593" w14:textId="77777777" w:rsidR="00A67AEF" w:rsidRPr="00277A49" w:rsidRDefault="00A67AEF" w:rsidP="00726376">
            <w:pPr>
              <w:tabs>
                <w:tab w:val="left" w:pos="0"/>
              </w:tabs>
              <w:spacing w:line="240" w:lineRule="auto"/>
              <w:rPr>
                <w:i/>
                <w:iCs/>
                <w:szCs w:val="18"/>
                <w:lang w:val="fr-FR"/>
              </w:rPr>
            </w:pPr>
          </w:p>
          <w:p w14:paraId="49AD0798" w14:textId="24F851C3" w:rsidR="00726376" w:rsidRPr="006917C9" w:rsidRDefault="00A6540E" w:rsidP="00726376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11:00</w:t>
            </w:r>
            <w:r w:rsidR="00726376" w:rsidRPr="006917C9">
              <w:rPr>
                <w:szCs w:val="18"/>
                <w:lang w:val="en-GB"/>
              </w:rPr>
              <w:tab/>
              <w:t xml:space="preserve">Discussion </w:t>
            </w:r>
          </w:p>
          <w:p w14:paraId="0E091C2D" w14:textId="77777777" w:rsidR="00726376" w:rsidRPr="006917C9" w:rsidRDefault="00726376" w:rsidP="00726376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</w:p>
          <w:p w14:paraId="2147ABD1" w14:textId="5DCADFE9" w:rsidR="003E3474" w:rsidRPr="006917C9" w:rsidRDefault="00726376" w:rsidP="00726376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</w:t>
            </w:r>
            <w:r w:rsidR="00A6540E" w:rsidRPr="006917C9">
              <w:rPr>
                <w:szCs w:val="18"/>
                <w:lang w:val="en-GB"/>
              </w:rPr>
              <w:t>1:15</w:t>
            </w:r>
            <w:r w:rsidRPr="006917C9">
              <w:rPr>
                <w:szCs w:val="18"/>
                <w:lang w:val="en-GB"/>
              </w:rPr>
              <w:tab/>
              <w:t>Short break</w:t>
            </w:r>
          </w:p>
          <w:p w14:paraId="0631BAA9" w14:textId="77777777" w:rsidR="00255DED" w:rsidRPr="006917C9" w:rsidRDefault="00255DED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</w:p>
          <w:p w14:paraId="3CD28B89" w14:textId="125CE0C6" w:rsidR="00255DED" w:rsidRPr="006917C9" w:rsidRDefault="00255DED" w:rsidP="00255DED">
            <w:pPr>
              <w:tabs>
                <w:tab w:val="left" w:pos="0"/>
              </w:tabs>
              <w:spacing w:line="240" w:lineRule="auto"/>
              <w:rPr>
                <w:b/>
                <w:bCs/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</w:t>
            </w:r>
            <w:r w:rsidR="00A6540E" w:rsidRPr="006917C9">
              <w:rPr>
                <w:szCs w:val="18"/>
                <w:lang w:val="en-GB"/>
              </w:rPr>
              <w:t>1:30</w:t>
            </w:r>
            <w:r w:rsidRPr="006917C9">
              <w:rPr>
                <w:szCs w:val="18"/>
                <w:lang w:val="en-GB"/>
              </w:rPr>
              <w:tab/>
            </w:r>
            <w:r w:rsidR="00A6540E" w:rsidRPr="006917C9">
              <w:rPr>
                <w:b/>
                <w:bCs/>
                <w:szCs w:val="18"/>
                <w:lang w:val="en-GB"/>
              </w:rPr>
              <w:t xml:space="preserve">Guided discussion: </w:t>
            </w:r>
            <w:r w:rsidR="00AF430A">
              <w:rPr>
                <w:b/>
                <w:bCs/>
                <w:szCs w:val="18"/>
                <w:lang w:val="en-GB"/>
              </w:rPr>
              <w:t>P</w:t>
            </w:r>
            <w:r w:rsidR="00A6540E" w:rsidRPr="006917C9">
              <w:rPr>
                <w:b/>
                <w:bCs/>
                <w:szCs w:val="18"/>
                <w:lang w:val="en-GB"/>
              </w:rPr>
              <w:t>reliminary ruling procedure and enforcement</w:t>
            </w:r>
          </w:p>
          <w:p w14:paraId="12830775" w14:textId="61F7B2A8" w:rsidR="004768F4" w:rsidRPr="006917C9" w:rsidRDefault="00497D8F" w:rsidP="00060108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 w:hanging="283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 xml:space="preserve">Introduction to preliminary ruling procedure under </w:t>
            </w:r>
            <w:r w:rsidR="00AF430A">
              <w:rPr>
                <w:szCs w:val="18"/>
                <w:lang w:val="en-GB"/>
              </w:rPr>
              <w:t>A</w:t>
            </w:r>
            <w:r w:rsidRPr="006917C9">
              <w:rPr>
                <w:szCs w:val="18"/>
                <w:lang w:val="en-GB"/>
              </w:rPr>
              <w:t xml:space="preserve">rticle </w:t>
            </w:r>
            <w:r w:rsidR="00882AE6">
              <w:rPr>
                <w:szCs w:val="18"/>
                <w:lang w:val="en-GB"/>
              </w:rPr>
              <w:t>2</w:t>
            </w:r>
            <w:r w:rsidRPr="006917C9">
              <w:rPr>
                <w:szCs w:val="18"/>
                <w:lang w:val="en-GB"/>
              </w:rPr>
              <w:t xml:space="preserve">67 TFEU </w:t>
            </w:r>
          </w:p>
          <w:p w14:paraId="6CCA551C" w14:textId="50DAE341" w:rsidR="004768F4" w:rsidRPr="006917C9" w:rsidRDefault="00520E2F" w:rsidP="00060108">
            <w:pPr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left="1171" w:hanging="283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Enforcement of CJEU’s decisions in national courts</w:t>
            </w:r>
          </w:p>
          <w:p w14:paraId="1C55EDC2" w14:textId="77777777" w:rsidR="00A106B1" w:rsidRPr="006917C9" w:rsidRDefault="00A106B1" w:rsidP="00F40C0F">
            <w:pPr>
              <w:tabs>
                <w:tab w:val="left" w:pos="0"/>
              </w:tabs>
              <w:spacing w:line="240" w:lineRule="auto"/>
              <w:ind w:left="1458"/>
              <w:rPr>
                <w:szCs w:val="18"/>
                <w:lang w:val="en-GB"/>
              </w:rPr>
            </w:pPr>
          </w:p>
          <w:p w14:paraId="2DF23CC5" w14:textId="5C287C64" w:rsidR="00A6540E" w:rsidRPr="006917C9" w:rsidRDefault="004900E3" w:rsidP="004768F4">
            <w:pPr>
              <w:tabs>
                <w:tab w:val="left" w:pos="0"/>
              </w:tabs>
              <w:spacing w:line="240" w:lineRule="auto"/>
              <w:rPr>
                <w:b/>
                <w:bCs/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12:30</w:t>
            </w:r>
            <w:r w:rsidR="00520E2F" w:rsidRPr="006917C9">
              <w:rPr>
                <w:b/>
                <w:bCs/>
                <w:szCs w:val="18"/>
                <w:lang w:val="en-GB"/>
              </w:rPr>
              <w:tab/>
            </w:r>
            <w:r w:rsidR="00964655">
              <w:rPr>
                <w:b/>
                <w:bCs/>
                <w:szCs w:val="18"/>
                <w:lang w:val="en-GB"/>
              </w:rPr>
              <w:t xml:space="preserve">Closing of the webinar, evaluation </w:t>
            </w:r>
            <w:r w:rsidR="00A44ADC">
              <w:rPr>
                <w:b/>
                <w:bCs/>
                <w:szCs w:val="18"/>
                <w:lang w:val="en-GB"/>
              </w:rPr>
              <w:t>sheets</w:t>
            </w:r>
          </w:p>
          <w:p w14:paraId="514D8B07" w14:textId="77777777" w:rsidR="00A6540E" w:rsidRPr="006917C9" w:rsidRDefault="00A6540E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</w:p>
          <w:p w14:paraId="4D9026F3" w14:textId="6492B590" w:rsidR="00A6540E" w:rsidRPr="006917C9" w:rsidRDefault="004900E3" w:rsidP="00255DED">
            <w:pPr>
              <w:tabs>
                <w:tab w:val="left" w:pos="0"/>
              </w:tabs>
              <w:spacing w:line="240" w:lineRule="auto"/>
              <w:rPr>
                <w:szCs w:val="18"/>
                <w:lang w:val="en-GB"/>
              </w:rPr>
            </w:pPr>
            <w:r w:rsidRPr="006917C9">
              <w:rPr>
                <w:szCs w:val="18"/>
                <w:lang w:val="en-GB"/>
              </w:rPr>
              <w:t>13:00</w:t>
            </w:r>
            <w:r w:rsidRPr="006917C9">
              <w:rPr>
                <w:szCs w:val="18"/>
                <w:lang w:val="en-GB"/>
              </w:rPr>
              <w:tab/>
              <w:t xml:space="preserve">End of </w:t>
            </w:r>
            <w:r w:rsidR="009A7979" w:rsidRPr="006917C9">
              <w:rPr>
                <w:szCs w:val="18"/>
                <w:lang w:val="en-GB"/>
              </w:rPr>
              <w:t xml:space="preserve">the </w:t>
            </w:r>
            <w:r w:rsidR="006917C9" w:rsidRPr="006917C9">
              <w:rPr>
                <w:szCs w:val="18"/>
                <w:lang w:val="en-GB"/>
              </w:rPr>
              <w:t>second</w:t>
            </w:r>
            <w:r w:rsidR="009A7979" w:rsidRPr="006917C9">
              <w:rPr>
                <w:szCs w:val="18"/>
                <w:lang w:val="en-GB"/>
              </w:rPr>
              <w:t xml:space="preserve"> webinar day </w:t>
            </w:r>
          </w:p>
          <w:p w14:paraId="3302616C" w14:textId="77777777" w:rsidR="00971A77" w:rsidRPr="006917C9" w:rsidRDefault="00971A77" w:rsidP="00255DED">
            <w:pPr>
              <w:pBdr>
                <w:bottom w:val="single" w:sz="4" w:space="1" w:color="000000"/>
              </w:pBdr>
              <w:spacing w:before="360" w:line="240" w:lineRule="auto"/>
              <w:ind w:left="697" w:right="1134"/>
              <w:rPr>
                <w:szCs w:val="18"/>
                <w:lang w:val="en-GB"/>
              </w:rPr>
            </w:pPr>
          </w:p>
          <w:p w14:paraId="3D0FB660" w14:textId="77777777" w:rsidR="006917C9" w:rsidRDefault="006917C9" w:rsidP="00255DED">
            <w:pPr>
              <w:pBdr>
                <w:bottom w:val="single" w:sz="4" w:space="1" w:color="000000"/>
              </w:pBdr>
              <w:spacing w:before="360" w:line="240" w:lineRule="auto"/>
              <w:ind w:left="697" w:right="1134"/>
              <w:rPr>
                <w:szCs w:val="18"/>
                <w:lang w:val="en-GB"/>
              </w:rPr>
            </w:pPr>
          </w:p>
          <w:p w14:paraId="2B1B0790" w14:textId="1838E76A" w:rsidR="00E1521B" w:rsidRPr="002E02F3" w:rsidRDefault="00E1521B" w:rsidP="00A44ADC">
            <w:pPr>
              <w:spacing w:before="120"/>
              <w:rPr>
                <w:lang w:val="en-GB"/>
              </w:rPr>
            </w:pPr>
          </w:p>
        </w:tc>
        <w:tc>
          <w:tcPr>
            <w:tcW w:w="3680" w:type="dxa"/>
          </w:tcPr>
          <w:p w14:paraId="6C485F9F" w14:textId="77777777" w:rsidR="000A78D7" w:rsidRDefault="000A78D7" w:rsidP="000A78D7">
            <w:pPr>
              <w:spacing w:line="240" w:lineRule="auto"/>
              <w:contextualSpacing w:val="0"/>
              <w:outlineLvl w:val="0"/>
              <w:rPr>
                <w:rFonts w:eastAsia="Calibri" w:cs="Arial"/>
                <w:b/>
                <w:sz w:val="22"/>
                <w:szCs w:val="24"/>
                <w:lang w:val="en-GB"/>
              </w:rPr>
            </w:pPr>
            <w:r w:rsidRPr="002E02F3">
              <w:rPr>
                <w:rFonts w:eastAsia="Calibri" w:cs="Arial"/>
                <w:b/>
                <w:sz w:val="22"/>
                <w:szCs w:val="24"/>
                <w:lang w:val="en-GB"/>
              </w:rPr>
              <w:lastRenderedPageBreak/>
              <w:t>Objective</w:t>
            </w:r>
          </w:p>
          <w:p w14:paraId="2445E2FE" w14:textId="77777777" w:rsidR="00345A65" w:rsidRPr="002E02F3" w:rsidRDefault="00345A65" w:rsidP="000A78D7">
            <w:pPr>
              <w:spacing w:line="240" w:lineRule="auto"/>
              <w:contextualSpacing w:val="0"/>
              <w:outlineLvl w:val="0"/>
              <w:rPr>
                <w:rFonts w:eastAsia="Calibri" w:cs="Arial"/>
                <w:b/>
                <w:sz w:val="22"/>
                <w:szCs w:val="24"/>
                <w:lang w:val="en-GB"/>
              </w:rPr>
            </w:pPr>
          </w:p>
          <w:p w14:paraId="265C39C4" w14:textId="77777777" w:rsidR="001952BD" w:rsidRPr="00A44ADC" w:rsidRDefault="001952BD" w:rsidP="00A44ADC">
            <w:pPr>
              <w:spacing w:line="240" w:lineRule="auto"/>
              <w:outlineLvl w:val="0"/>
              <w:rPr>
                <w:bCs/>
                <w:szCs w:val="18"/>
              </w:rPr>
            </w:pPr>
            <w:r w:rsidRPr="00A44ADC">
              <w:rPr>
                <w:bCs/>
                <w:szCs w:val="18"/>
              </w:rPr>
              <w:t>This workshop is part of a project aiming to develop and organise an online training module and related material for judges and other professionals working in the justice system on cross-border investment protection between EU Member States. At the end of the training the participants will be able:</w:t>
            </w:r>
          </w:p>
          <w:p w14:paraId="3B20CA4D" w14:textId="77777777" w:rsidR="001952BD" w:rsidRPr="00A44ADC" w:rsidRDefault="001952BD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</w:rPr>
            </w:pPr>
            <w:r w:rsidRPr="00A44ADC">
              <w:rPr>
                <w:bCs/>
              </w:rPr>
              <w:t>to answer how they can best access and understand relevant intra-EU investment protection rules;</w:t>
            </w:r>
          </w:p>
          <w:p w14:paraId="73FDCB5B" w14:textId="77777777" w:rsidR="001952BD" w:rsidRPr="00A44ADC" w:rsidRDefault="001952BD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</w:rPr>
            </w:pPr>
            <w:r w:rsidRPr="00A44ADC">
              <w:rPr>
                <w:bCs/>
              </w:rPr>
              <w:t>reflect on practices they can adopt in their particular jurisdiction and in accordance with the relevant rules, to ensure the ethical standards of the profession are maintained;</w:t>
            </w:r>
          </w:p>
          <w:p w14:paraId="6A6F44A9" w14:textId="77777777" w:rsidR="001952BD" w:rsidRPr="00A44ADC" w:rsidRDefault="001952BD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</w:rPr>
            </w:pPr>
            <w:r w:rsidRPr="00A44ADC">
              <w:rPr>
                <w:bCs/>
              </w:rPr>
              <w:t>identify the problems that may arise in the interpretation of specific provisions in the light of hypothetical and actual cases and other considerations.</w:t>
            </w:r>
          </w:p>
          <w:p w14:paraId="2F8945A8" w14:textId="77777777" w:rsidR="000A78D7" w:rsidRPr="001952BD" w:rsidRDefault="000A78D7" w:rsidP="000A78D7">
            <w:pPr>
              <w:spacing w:line="240" w:lineRule="auto"/>
              <w:contextualSpacing w:val="0"/>
              <w:outlineLvl w:val="0"/>
              <w:rPr>
                <w:rFonts w:eastAsia="Calibri" w:cs="Arial"/>
                <w:b/>
                <w:sz w:val="12"/>
                <w:szCs w:val="12"/>
              </w:rPr>
            </w:pPr>
          </w:p>
          <w:p w14:paraId="733CEB32" w14:textId="77777777" w:rsidR="00823F43" w:rsidRPr="000974A3" w:rsidRDefault="00823F43" w:rsidP="000A78D7">
            <w:pPr>
              <w:spacing w:line="240" w:lineRule="auto"/>
              <w:contextualSpacing w:val="0"/>
              <w:outlineLvl w:val="0"/>
              <w:rPr>
                <w:rFonts w:eastAsia="Calibri" w:cs="Arial"/>
                <w:szCs w:val="18"/>
              </w:rPr>
            </w:pPr>
          </w:p>
          <w:p w14:paraId="0DAEC66B" w14:textId="77777777" w:rsidR="00255DED" w:rsidRPr="002E02F3" w:rsidRDefault="00255DED" w:rsidP="00D94FE1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Cs w:val="22"/>
              </w:rPr>
            </w:pPr>
            <w:r w:rsidRPr="002E02F3">
              <w:rPr>
                <w:szCs w:val="22"/>
              </w:rPr>
              <w:t xml:space="preserve">Who should attend? </w:t>
            </w:r>
          </w:p>
          <w:p w14:paraId="04FEA4CE" w14:textId="77777777" w:rsidR="00255DED" w:rsidRPr="002E02F3" w:rsidRDefault="00255DED" w:rsidP="00C43C06">
            <w:pPr>
              <w:pStyle w:val="berschrift1"/>
              <w:framePr w:hSpace="0" w:wrap="auto" w:vAnchor="margin" w:hAnchor="text" w:xAlign="left" w:yAlign="inline"/>
              <w:spacing w:before="0" w:after="0"/>
              <w:ind w:left="57"/>
              <w:rPr>
                <w:sz w:val="10"/>
                <w:szCs w:val="10"/>
              </w:rPr>
            </w:pPr>
          </w:p>
          <w:p w14:paraId="3057CC2D" w14:textId="24780FD4" w:rsidR="00A44ADC" w:rsidRDefault="00A44ADC" w:rsidP="00A44ADC">
            <w:pPr>
              <w:spacing w:line="240" w:lineRule="auto"/>
              <w:outlineLvl w:val="0"/>
              <w:rPr>
                <w:bCs/>
                <w:szCs w:val="18"/>
              </w:rPr>
            </w:pPr>
            <w:r w:rsidRPr="00A44ADC">
              <w:rPr>
                <w:bCs/>
                <w:szCs w:val="18"/>
              </w:rPr>
              <w:t>Judges and legal court staff dealing with cross</w:t>
            </w:r>
            <w:r w:rsidR="007161CA">
              <w:rPr>
                <w:bCs/>
                <w:szCs w:val="18"/>
              </w:rPr>
              <w:t>-</w:t>
            </w:r>
            <w:r w:rsidRPr="00A44ADC">
              <w:rPr>
                <w:bCs/>
                <w:szCs w:val="18"/>
              </w:rPr>
              <w:t>border investment protection, such as</w:t>
            </w:r>
            <w:r>
              <w:rPr>
                <w:bCs/>
                <w:szCs w:val="18"/>
              </w:rPr>
              <w:t xml:space="preserve"> </w:t>
            </w:r>
            <w:r w:rsidRPr="00A44ADC">
              <w:rPr>
                <w:bCs/>
                <w:szCs w:val="18"/>
              </w:rPr>
              <w:t>administrative, constitutional and relevant civil matters can apply for the training.</w:t>
            </w:r>
          </w:p>
          <w:p w14:paraId="55199703" w14:textId="22299577" w:rsidR="00A44ADC" w:rsidRPr="00A44ADC" w:rsidRDefault="00A44ADC" w:rsidP="00A44ADC">
            <w:pPr>
              <w:spacing w:before="120" w:line="240" w:lineRule="auto"/>
              <w:contextualSpacing w:val="0"/>
              <w:outlineLvl w:val="0"/>
              <w:rPr>
                <w:bCs/>
                <w:szCs w:val="18"/>
              </w:rPr>
            </w:pPr>
            <w:r w:rsidRPr="00A44ADC">
              <w:rPr>
                <w:bCs/>
                <w:szCs w:val="18"/>
              </w:rPr>
              <w:t xml:space="preserve">It is considered to be an advantage if the </w:t>
            </w:r>
            <w:r>
              <w:rPr>
                <w:bCs/>
                <w:szCs w:val="18"/>
              </w:rPr>
              <w:t>participants</w:t>
            </w:r>
          </w:p>
          <w:p w14:paraId="51C32DEC" w14:textId="5643F4AD" w:rsidR="00A44ADC" w:rsidRPr="00A44ADC" w:rsidRDefault="00A44ADC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</w:rPr>
            </w:pPr>
            <w:r w:rsidRPr="00A44ADC">
              <w:rPr>
                <w:bCs/>
              </w:rPr>
              <w:t>regularly deal with cross-border cases</w:t>
            </w:r>
          </w:p>
          <w:p w14:paraId="47C59CC9" w14:textId="27D233D7" w:rsidR="00A44ADC" w:rsidRPr="00A44ADC" w:rsidRDefault="00A44ADC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</w:rPr>
            </w:pPr>
            <w:r w:rsidRPr="00A44ADC">
              <w:rPr>
                <w:bCs/>
              </w:rPr>
              <w:t>already have experience with investment protection on national or EU level</w:t>
            </w:r>
          </w:p>
          <w:p w14:paraId="59D6642D" w14:textId="617622DD" w:rsidR="00D94FE1" w:rsidRPr="00A44ADC" w:rsidRDefault="00A44ADC" w:rsidP="00A44ADC">
            <w:pPr>
              <w:pStyle w:val="ListParagraph"/>
              <w:framePr w:hSpace="0" w:wrap="auto" w:vAnchor="margin" w:yAlign="inline"/>
              <w:numPr>
                <w:ilvl w:val="0"/>
                <w:numId w:val="21"/>
              </w:numPr>
              <w:ind w:left="323" w:hanging="323"/>
              <w:suppressOverlap w:val="0"/>
              <w:outlineLvl w:val="0"/>
              <w:rPr>
                <w:bCs/>
                <w:lang w:val="en-GB"/>
              </w:rPr>
            </w:pPr>
            <w:r w:rsidRPr="00A44ADC">
              <w:rPr>
                <w:bCs/>
              </w:rPr>
              <w:t>already have experience as a lecturer</w:t>
            </w:r>
          </w:p>
          <w:p w14:paraId="2748B8EB" w14:textId="4123ABAB" w:rsidR="00CA3430" w:rsidRPr="00823F43" w:rsidRDefault="00CA3430" w:rsidP="00E1521B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</w:p>
          <w:p w14:paraId="107D83E9" w14:textId="77777777" w:rsidR="00823F43" w:rsidRDefault="00823F43" w:rsidP="00E1521B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</w:p>
          <w:p w14:paraId="01364E2C" w14:textId="77777777" w:rsidR="00BE43CD" w:rsidRPr="002E02F3" w:rsidRDefault="00BE43CD" w:rsidP="00BE43CD">
            <w:pPr>
              <w:rPr>
                <w:lang w:val="en-GB"/>
              </w:rPr>
            </w:pPr>
            <w:r w:rsidRPr="002E02F3">
              <w:rPr>
                <w:noProof/>
                <w:lang w:val="en-GB"/>
              </w:rPr>
              <w:drawing>
                <wp:inline distT="0" distB="0" distL="0" distR="0" wp14:anchorId="7D1D479B" wp14:editId="6751089E">
                  <wp:extent cx="847725" cy="847725"/>
                  <wp:effectExtent l="0" t="0" r="9525" b="9525"/>
                  <wp:docPr id="1994436194" name="Picture 199443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61B0D3" w14:textId="77777777" w:rsidR="00BE43CD" w:rsidRPr="002E02F3" w:rsidRDefault="00BE43CD" w:rsidP="00BE43CD">
            <w:pPr>
              <w:rPr>
                <w:lang w:val="en-GB"/>
              </w:rPr>
            </w:pPr>
            <w:r w:rsidRPr="002E02F3">
              <w:rPr>
                <w:lang w:val="en-GB"/>
              </w:rPr>
              <w:t>Times indicated are CEST</w:t>
            </w:r>
          </w:p>
          <w:p w14:paraId="2774DEC6" w14:textId="0DC94308" w:rsidR="00BE43CD" w:rsidRDefault="00BE43CD" w:rsidP="00BE43CD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  <w:r w:rsidRPr="002E02F3">
              <w:t>(Central European Summer Time)</w:t>
            </w:r>
          </w:p>
          <w:p w14:paraId="31BF765A" w14:textId="77777777" w:rsidR="00BE43CD" w:rsidRDefault="00BE43CD" w:rsidP="00E1521B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</w:p>
          <w:p w14:paraId="2A2FFFA3" w14:textId="77777777" w:rsidR="00035F25" w:rsidRDefault="00035F25" w:rsidP="00E1521B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</w:p>
          <w:p w14:paraId="7647B05E" w14:textId="77777777" w:rsidR="00297112" w:rsidRPr="00823F43" w:rsidRDefault="00297112" w:rsidP="00E1521B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8"/>
                <w:szCs w:val="18"/>
              </w:rPr>
            </w:pPr>
          </w:p>
          <w:p w14:paraId="722FEB0B" w14:textId="77777777" w:rsidR="00255DED" w:rsidRPr="002E02F3" w:rsidRDefault="00255DED" w:rsidP="00D94FE1">
            <w:pPr>
              <w:pStyle w:val="berschrift1"/>
              <w:framePr w:hSpace="0" w:wrap="auto" w:vAnchor="margin" w:hAnchor="text" w:xAlign="left" w:yAlign="inline"/>
              <w:spacing w:before="0" w:after="0"/>
            </w:pPr>
            <w:r w:rsidRPr="002E02F3">
              <w:t>Your contact persons</w:t>
            </w:r>
          </w:p>
          <w:p w14:paraId="3358EA9A" w14:textId="77777777" w:rsidR="00255DED" w:rsidRPr="002E02F3" w:rsidRDefault="00255DED" w:rsidP="00255DED">
            <w:pPr>
              <w:pStyle w:val="berschrift1"/>
              <w:framePr w:hSpace="0" w:wrap="auto" w:vAnchor="margin" w:hAnchor="text" w:xAlign="left" w:yAlign="inline"/>
              <w:spacing w:before="0" w:after="0"/>
              <w:rPr>
                <w:sz w:val="12"/>
                <w:szCs w:val="12"/>
              </w:rPr>
            </w:pPr>
          </w:p>
          <w:p w14:paraId="402E8C31" w14:textId="77777777" w:rsidR="0071443F" w:rsidRPr="00472D4F" w:rsidRDefault="0071443F" w:rsidP="0071443F">
            <w:pPr>
              <w:spacing w:line="240" w:lineRule="auto"/>
              <w:outlineLvl w:val="0"/>
              <w:rPr>
                <w:b/>
                <w:szCs w:val="18"/>
                <w:lang w:val="de-DE"/>
              </w:rPr>
            </w:pPr>
          </w:p>
          <w:p w14:paraId="25634D6E" w14:textId="77777777" w:rsidR="0071443F" w:rsidRPr="00472D4F" w:rsidRDefault="0071443F" w:rsidP="00037674">
            <w:pPr>
              <w:spacing w:line="240" w:lineRule="auto"/>
              <w:outlineLvl w:val="0"/>
              <w:rPr>
                <w:szCs w:val="18"/>
                <w:lang w:val="de-DE"/>
              </w:rPr>
            </w:pPr>
          </w:p>
          <w:p w14:paraId="2CCABB86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33AA3FE1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26C7E32E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40BCC2E6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6B9617D5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1207C379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674903A7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557EB2F2" w14:textId="77777777" w:rsidR="006917C9" w:rsidRDefault="006917C9" w:rsidP="007C3812">
            <w:pPr>
              <w:spacing w:line="240" w:lineRule="auto"/>
              <w:outlineLvl w:val="0"/>
              <w:rPr>
                <w:b/>
                <w:bCs/>
                <w:sz w:val="22"/>
                <w:lang w:val="en-GB"/>
              </w:rPr>
            </w:pPr>
          </w:p>
          <w:p w14:paraId="0DA4E6F2" w14:textId="44865CEF" w:rsidR="006E2542" w:rsidRPr="00472D4F" w:rsidRDefault="006E2542" w:rsidP="00BE43CD">
            <w:pPr>
              <w:ind w:right="-23"/>
              <w:rPr>
                <w:rFonts w:eastAsia="Times New Roman"/>
                <w:b/>
                <w:sz w:val="24"/>
                <w:szCs w:val="24"/>
                <w:lang w:eastAsia="de-DE"/>
              </w:rPr>
            </w:pPr>
          </w:p>
        </w:tc>
      </w:tr>
    </w:tbl>
    <w:p w14:paraId="368ADB35" w14:textId="77777777" w:rsidR="00A96480" w:rsidRPr="009604CF" w:rsidRDefault="00A96480" w:rsidP="007A4800">
      <w:pPr>
        <w:rPr>
          <w:lang w:val="en-GB"/>
        </w:rPr>
        <w:sectPr w:rsidR="00A96480" w:rsidRPr="009604CF" w:rsidSect="00C335A9">
          <w:pgSz w:w="11907" w:h="16840" w:code="9"/>
          <w:pgMar w:top="2041" w:right="142" w:bottom="567" w:left="142" w:header="425" w:footer="709" w:gutter="0"/>
          <w:cols w:space="708"/>
          <w:docGrid w:linePitch="360"/>
        </w:sectPr>
      </w:pPr>
    </w:p>
    <w:p w14:paraId="3EB9BB0C" w14:textId="77777777" w:rsidR="007A4800" w:rsidRPr="00A44ADC" w:rsidRDefault="007A4800" w:rsidP="00A44ADC">
      <w:pPr>
        <w:rPr>
          <w:sz w:val="2"/>
          <w:szCs w:val="2"/>
          <w:lang w:val="en-GB"/>
        </w:rPr>
      </w:pPr>
    </w:p>
    <w:sectPr w:rsidR="007A4800" w:rsidRPr="00A44ADC" w:rsidSect="007A4800">
      <w:pgSz w:w="11907" w:h="16840" w:code="9"/>
      <w:pgMar w:top="142" w:right="142" w:bottom="142" w:left="14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C3A2" w14:textId="77777777" w:rsidR="00CA1CA3" w:rsidRDefault="00CA1CA3" w:rsidP="000F69C6">
      <w:r>
        <w:separator/>
      </w:r>
    </w:p>
  </w:endnote>
  <w:endnote w:type="continuationSeparator" w:id="0">
    <w:p w14:paraId="155C06CD" w14:textId="77777777" w:rsidR="00CA1CA3" w:rsidRDefault="00CA1CA3" w:rsidP="000F69C6">
      <w:r>
        <w:continuationSeparator/>
      </w:r>
    </w:p>
  </w:endnote>
  <w:endnote w:type="continuationNotice" w:id="1">
    <w:p w14:paraId="1E988DA5" w14:textId="77777777" w:rsidR="00CA1CA3" w:rsidRDefault="00CA1C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Malgun Gothic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CE 55 Roman">
    <w:charset w:val="00"/>
    <w:family w:val="auto"/>
    <w:pitch w:val="variable"/>
    <w:sig w:usb0="00000007" w:usb1="00000000" w:usb2="00000000" w:usb3="00000000" w:csb0="00000093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02C0" w14:textId="77777777" w:rsidR="00CA1CA3" w:rsidRDefault="00CA1CA3" w:rsidP="000F69C6">
      <w:r>
        <w:separator/>
      </w:r>
    </w:p>
  </w:footnote>
  <w:footnote w:type="continuationSeparator" w:id="0">
    <w:p w14:paraId="40A076B7" w14:textId="77777777" w:rsidR="00CA1CA3" w:rsidRDefault="00CA1CA3" w:rsidP="000F69C6">
      <w:r>
        <w:continuationSeparator/>
      </w:r>
    </w:p>
  </w:footnote>
  <w:footnote w:type="continuationNotice" w:id="1">
    <w:p w14:paraId="325BADE9" w14:textId="77777777" w:rsidR="00CA1CA3" w:rsidRDefault="00CA1C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E517" w14:textId="77777777" w:rsidR="005E304D" w:rsidRDefault="005E304D" w:rsidP="00983FB2">
    <w:pPr>
      <w:pStyle w:val="Header"/>
      <w:tabs>
        <w:tab w:val="clear" w:pos="4536"/>
        <w:tab w:val="clear" w:pos="9072"/>
        <w:tab w:val="left" w:pos="2743"/>
        <w:tab w:val="left" w:pos="3328"/>
      </w:tabs>
    </w:pPr>
    <w:r>
      <w:tab/>
    </w:r>
    <w:r w:rsidR="00983FB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0065" w14:textId="77777777" w:rsidR="005E304D" w:rsidRDefault="005E304D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083BA343" wp14:editId="72F2F99C">
          <wp:simplePos x="0" y="0"/>
          <wp:positionH relativeFrom="page">
            <wp:posOffset>-3175</wp:posOffset>
          </wp:positionH>
          <wp:positionV relativeFrom="page">
            <wp:posOffset>2540</wp:posOffset>
          </wp:positionV>
          <wp:extent cx="7559675" cy="10690225"/>
          <wp:effectExtent l="19050" t="0" r="3175" b="0"/>
          <wp:wrapNone/>
          <wp:docPr id="1" name="Picture 1" descr="Template D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DE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12B"/>
    <w:multiLevelType w:val="hybridMultilevel"/>
    <w:tmpl w:val="BE0C644C"/>
    <w:lvl w:ilvl="0" w:tplc="4E1E2D9A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23" w:hanging="360"/>
      </w:pPr>
    </w:lvl>
    <w:lvl w:ilvl="2" w:tplc="0407001B" w:tentative="1">
      <w:start w:val="1"/>
      <w:numFmt w:val="lowerRoman"/>
      <w:lvlText w:val="%3."/>
      <w:lvlJc w:val="right"/>
      <w:pPr>
        <w:ind w:left="2543" w:hanging="180"/>
      </w:pPr>
    </w:lvl>
    <w:lvl w:ilvl="3" w:tplc="0407000F" w:tentative="1">
      <w:start w:val="1"/>
      <w:numFmt w:val="decimal"/>
      <w:lvlText w:val="%4."/>
      <w:lvlJc w:val="left"/>
      <w:pPr>
        <w:ind w:left="3263" w:hanging="360"/>
      </w:pPr>
    </w:lvl>
    <w:lvl w:ilvl="4" w:tplc="04070019" w:tentative="1">
      <w:start w:val="1"/>
      <w:numFmt w:val="lowerLetter"/>
      <w:lvlText w:val="%5."/>
      <w:lvlJc w:val="left"/>
      <w:pPr>
        <w:ind w:left="3983" w:hanging="360"/>
      </w:pPr>
    </w:lvl>
    <w:lvl w:ilvl="5" w:tplc="0407001B" w:tentative="1">
      <w:start w:val="1"/>
      <w:numFmt w:val="lowerRoman"/>
      <w:lvlText w:val="%6."/>
      <w:lvlJc w:val="right"/>
      <w:pPr>
        <w:ind w:left="4703" w:hanging="180"/>
      </w:pPr>
    </w:lvl>
    <w:lvl w:ilvl="6" w:tplc="0407000F" w:tentative="1">
      <w:start w:val="1"/>
      <w:numFmt w:val="decimal"/>
      <w:lvlText w:val="%7."/>
      <w:lvlJc w:val="left"/>
      <w:pPr>
        <w:ind w:left="5423" w:hanging="360"/>
      </w:pPr>
    </w:lvl>
    <w:lvl w:ilvl="7" w:tplc="04070019" w:tentative="1">
      <w:start w:val="1"/>
      <w:numFmt w:val="lowerLetter"/>
      <w:lvlText w:val="%8."/>
      <w:lvlJc w:val="left"/>
      <w:pPr>
        <w:ind w:left="6143" w:hanging="360"/>
      </w:pPr>
    </w:lvl>
    <w:lvl w:ilvl="8" w:tplc="0407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9871FD8"/>
    <w:multiLevelType w:val="hybridMultilevel"/>
    <w:tmpl w:val="94445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4D0"/>
    <w:multiLevelType w:val="hybridMultilevel"/>
    <w:tmpl w:val="15E8A29C"/>
    <w:lvl w:ilvl="0" w:tplc="040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0E27322"/>
    <w:multiLevelType w:val="hybridMultilevel"/>
    <w:tmpl w:val="6F964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549"/>
    <w:multiLevelType w:val="hybridMultilevel"/>
    <w:tmpl w:val="1E1A0FC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5A4690"/>
    <w:multiLevelType w:val="hybridMultilevel"/>
    <w:tmpl w:val="A3DE11F0"/>
    <w:lvl w:ilvl="0" w:tplc="4ADEB8E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42749D"/>
    <w:multiLevelType w:val="hybridMultilevel"/>
    <w:tmpl w:val="4BC63ADC"/>
    <w:lvl w:ilvl="0" w:tplc="FFFFFFFF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8516294"/>
    <w:multiLevelType w:val="hybridMultilevel"/>
    <w:tmpl w:val="853EFD44"/>
    <w:lvl w:ilvl="0" w:tplc="BDAE50C4">
      <w:start w:val="1"/>
      <w:numFmt w:val="upperRoman"/>
      <w:pStyle w:val="Heading3"/>
      <w:lvlText w:val="%1."/>
      <w:lvlJc w:val="left"/>
      <w:pPr>
        <w:ind w:left="394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5FD5"/>
    <w:multiLevelType w:val="multilevel"/>
    <w:tmpl w:val="64C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33512"/>
    <w:multiLevelType w:val="hybridMultilevel"/>
    <w:tmpl w:val="5B78A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328F9"/>
    <w:multiLevelType w:val="hybridMultilevel"/>
    <w:tmpl w:val="B590EE0A"/>
    <w:lvl w:ilvl="0" w:tplc="BEAEB648">
      <w:start w:val="1"/>
      <w:numFmt w:val="bullet"/>
      <w:pStyle w:val="Seite4AufzhlungPunjkt"/>
      <w:lvlText w:val="•"/>
      <w:lvlJc w:val="left"/>
      <w:pPr>
        <w:ind w:left="720" w:hanging="360"/>
      </w:pPr>
      <w:rPr>
        <w:rFonts w:ascii="Univers LT 45 Light" w:hAnsi="Univers LT 45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A1D"/>
    <w:multiLevelType w:val="hybridMultilevel"/>
    <w:tmpl w:val="7BB08120"/>
    <w:lvl w:ilvl="0" w:tplc="92F670E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C77E9"/>
    <w:multiLevelType w:val="hybridMultilevel"/>
    <w:tmpl w:val="49B2988A"/>
    <w:lvl w:ilvl="0" w:tplc="4F222DE0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EA7A84"/>
    <w:multiLevelType w:val="hybridMultilevel"/>
    <w:tmpl w:val="E3A84D68"/>
    <w:lvl w:ilvl="0" w:tplc="BC5A7A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7B1D"/>
    <w:multiLevelType w:val="hybridMultilevel"/>
    <w:tmpl w:val="B942AC44"/>
    <w:lvl w:ilvl="0" w:tplc="92F670E4">
      <w:numFmt w:val="bullet"/>
      <w:lvlText w:val="•"/>
      <w:lvlJc w:val="left"/>
      <w:pPr>
        <w:ind w:left="1458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5" w15:restartNumberingAfterBreak="0">
    <w:nsid w:val="3E9F0990"/>
    <w:multiLevelType w:val="hybridMultilevel"/>
    <w:tmpl w:val="DB7E249A"/>
    <w:lvl w:ilvl="0" w:tplc="B58EC14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4A3"/>
    <w:multiLevelType w:val="hybridMultilevel"/>
    <w:tmpl w:val="388A6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35331"/>
    <w:multiLevelType w:val="hybridMultilevel"/>
    <w:tmpl w:val="82C8CA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05284"/>
    <w:multiLevelType w:val="hybridMultilevel"/>
    <w:tmpl w:val="0B56319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A21ECA"/>
    <w:multiLevelType w:val="hybridMultilevel"/>
    <w:tmpl w:val="A0183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52088"/>
    <w:multiLevelType w:val="hybridMultilevel"/>
    <w:tmpl w:val="3966747A"/>
    <w:lvl w:ilvl="0" w:tplc="FFFFFFFF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74B25D6"/>
    <w:multiLevelType w:val="hybridMultilevel"/>
    <w:tmpl w:val="7B9CA5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65464C"/>
    <w:multiLevelType w:val="hybridMultilevel"/>
    <w:tmpl w:val="15083CE4"/>
    <w:lvl w:ilvl="0" w:tplc="5E18597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F6972"/>
    <w:multiLevelType w:val="hybridMultilevel"/>
    <w:tmpl w:val="253A8E2C"/>
    <w:lvl w:ilvl="0" w:tplc="08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0F6C"/>
    <w:multiLevelType w:val="hybridMultilevel"/>
    <w:tmpl w:val="AB404056"/>
    <w:lvl w:ilvl="0" w:tplc="92F670E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977DA"/>
    <w:multiLevelType w:val="hybridMultilevel"/>
    <w:tmpl w:val="54081002"/>
    <w:lvl w:ilvl="0" w:tplc="200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1D577CC"/>
    <w:multiLevelType w:val="hybridMultilevel"/>
    <w:tmpl w:val="D1240530"/>
    <w:lvl w:ilvl="0" w:tplc="DEB44A2C">
      <w:numFmt w:val="bullet"/>
      <w:lvlText w:val="•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61E6732F"/>
    <w:multiLevelType w:val="hybridMultilevel"/>
    <w:tmpl w:val="3C32B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439A"/>
    <w:multiLevelType w:val="hybridMultilevel"/>
    <w:tmpl w:val="54525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54E9C"/>
    <w:multiLevelType w:val="hybridMultilevel"/>
    <w:tmpl w:val="D54EC2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06D3A"/>
    <w:multiLevelType w:val="hybridMultilevel"/>
    <w:tmpl w:val="52C60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32BE8"/>
    <w:multiLevelType w:val="hybridMultilevel"/>
    <w:tmpl w:val="9ECA54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1711CB"/>
    <w:multiLevelType w:val="hybridMultilevel"/>
    <w:tmpl w:val="9A44C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6219D"/>
    <w:multiLevelType w:val="hybridMultilevel"/>
    <w:tmpl w:val="5F66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6463C"/>
    <w:multiLevelType w:val="hybridMultilevel"/>
    <w:tmpl w:val="435689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0650"/>
    <w:multiLevelType w:val="hybridMultilevel"/>
    <w:tmpl w:val="8E0E5466"/>
    <w:lvl w:ilvl="0" w:tplc="35ECF5A0">
      <w:start w:val="1"/>
      <w:numFmt w:val="bullet"/>
      <w:pStyle w:val="Seite1AufzhlungPunkt"/>
      <w:lvlText w:val="•"/>
      <w:lvlJc w:val="left"/>
      <w:pPr>
        <w:ind w:left="720" w:hanging="360"/>
      </w:pPr>
      <w:rPr>
        <w:rFonts w:ascii="Univers LT 45 Light" w:hAnsi="Univers LT 45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05763"/>
    <w:multiLevelType w:val="hybridMultilevel"/>
    <w:tmpl w:val="717A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12AE"/>
    <w:multiLevelType w:val="hybridMultilevel"/>
    <w:tmpl w:val="9F74B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07EE9"/>
    <w:multiLevelType w:val="hybridMultilevel"/>
    <w:tmpl w:val="EA987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9614">
    <w:abstractNumId w:val="35"/>
  </w:num>
  <w:num w:numId="2" w16cid:durableId="94252358">
    <w:abstractNumId w:val="10"/>
  </w:num>
  <w:num w:numId="3" w16cid:durableId="923225676">
    <w:abstractNumId w:val="33"/>
  </w:num>
  <w:num w:numId="4" w16cid:durableId="1301423053">
    <w:abstractNumId w:val="32"/>
  </w:num>
  <w:num w:numId="5" w16cid:durableId="962735761">
    <w:abstractNumId w:val="30"/>
  </w:num>
  <w:num w:numId="6" w16cid:durableId="1053190231">
    <w:abstractNumId w:val="2"/>
  </w:num>
  <w:num w:numId="7" w16cid:durableId="1425808898">
    <w:abstractNumId w:val="37"/>
  </w:num>
  <w:num w:numId="8" w16cid:durableId="318728683">
    <w:abstractNumId w:val="18"/>
  </w:num>
  <w:num w:numId="9" w16cid:durableId="2052218951">
    <w:abstractNumId w:val="12"/>
  </w:num>
  <w:num w:numId="10" w16cid:durableId="1603995861">
    <w:abstractNumId w:val="31"/>
  </w:num>
  <w:num w:numId="11" w16cid:durableId="1551306149">
    <w:abstractNumId w:val="21"/>
  </w:num>
  <w:num w:numId="12" w16cid:durableId="137503883">
    <w:abstractNumId w:val="4"/>
  </w:num>
  <w:num w:numId="13" w16cid:durableId="606816382">
    <w:abstractNumId w:val="23"/>
  </w:num>
  <w:num w:numId="14" w16cid:durableId="1976638448">
    <w:abstractNumId w:val="0"/>
  </w:num>
  <w:num w:numId="15" w16cid:durableId="1064647858">
    <w:abstractNumId w:val="15"/>
  </w:num>
  <w:num w:numId="16" w16cid:durableId="816872667">
    <w:abstractNumId w:val="7"/>
  </w:num>
  <w:num w:numId="17" w16cid:durableId="2015378959">
    <w:abstractNumId w:val="1"/>
  </w:num>
  <w:num w:numId="18" w16cid:durableId="1146969806">
    <w:abstractNumId w:val="9"/>
  </w:num>
  <w:num w:numId="19" w16cid:durableId="1820221270">
    <w:abstractNumId w:val="19"/>
  </w:num>
  <w:num w:numId="20" w16cid:durableId="879825984">
    <w:abstractNumId w:val="11"/>
  </w:num>
  <w:num w:numId="21" w16cid:durableId="1525290771">
    <w:abstractNumId w:val="14"/>
  </w:num>
  <w:num w:numId="22" w16cid:durableId="1570186714">
    <w:abstractNumId w:val="28"/>
  </w:num>
  <w:num w:numId="23" w16cid:durableId="866606542">
    <w:abstractNumId w:val="8"/>
  </w:num>
  <w:num w:numId="24" w16cid:durableId="700669185">
    <w:abstractNumId w:val="24"/>
  </w:num>
  <w:num w:numId="25" w16cid:durableId="314572921">
    <w:abstractNumId w:val="10"/>
  </w:num>
  <w:num w:numId="26" w16cid:durableId="2054844411">
    <w:abstractNumId w:val="10"/>
  </w:num>
  <w:num w:numId="27" w16cid:durableId="1563103425">
    <w:abstractNumId w:val="38"/>
  </w:num>
  <w:num w:numId="28" w16cid:durableId="1498615266">
    <w:abstractNumId w:val="16"/>
  </w:num>
  <w:num w:numId="29" w16cid:durableId="1430005983">
    <w:abstractNumId w:val="3"/>
  </w:num>
  <w:num w:numId="30" w16cid:durableId="1705206677">
    <w:abstractNumId w:val="22"/>
  </w:num>
  <w:num w:numId="31" w16cid:durableId="986394761">
    <w:abstractNumId w:val="7"/>
    <w:lvlOverride w:ilvl="0">
      <w:startOverride w:val="1"/>
    </w:lvlOverride>
  </w:num>
  <w:num w:numId="32" w16cid:durableId="779953659">
    <w:abstractNumId w:val="7"/>
    <w:lvlOverride w:ilvl="0">
      <w:startOverride w:val="1"/>
    </w:lvlOverride>
  </w:num>
  <w:num w:numId="33" w16cid:durableId="1085759252">
    <w:abstractNumId w:val="25"/>
  </w:num>
  <w:num w:numId="34" w16cid:durableId="2077432691">
    <w:abstractNumId w:val="26"/>
  </w:num>
  <w:num w:numId="35" w16cid:durableId="1040594596">
    <w:abstractNumId w:val="26"/>
  </w:num>
  <w:num w:numId="36" w16cid:durableId="1205751837">
    <w:abstractNumId w:val="7"/>
    <w:lvlOverride w:ilvl="0">
      <w:startOverride w:val="1"/>
    </w:lvlOverride>
  </w:num>
  <w:num w:numId="37" w16cid:durableId="510877449">
    <w:abstractNumId w:val="13"/>
  </w:num>
  <w:num w:numId="38" w16cid:durableId="1975407215">
    <w:abstractNumId w:val="5"/>
  </w:num>
  <w:num w:numId="39" w16cid:durableId="761989977">
    <w:abstractNumId w:val="20"/>
  </w:num>
  <w:num w:numId="40" w16cid:durableId="1783375741">
    <w:abstractNumId w:val="6"/>
  </w:num>
  <w:num w:numId="41" w16cid:durableId="1152717825">
    <w:abstractNumId w:val="29"/>
  </w:num>
  <w:num w:numId="42" w16cid:durableId="1421488094">
    <w:abstractNumId w:val="36"/>
  </w:num>
  <w:num w:numId="43" w16cid:durableId="2085033113">
    <w:abstractNumId w:val="27"/>
  </w:num>
  <w:num w:numId="44" w16cid:durableId="1776169459">
    <w:abstractNumId w:val="34"/>
  </w:num>
  <w:num w:numId="45" w16cid:durableId="910458269">
    <w:abstractNumId w:val="17"/>
  </w:num>
  <w:num w:numId="46" w16cid:durableId="1313561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1"/>
  <w:activeWritingStyle w:appName="MSWord" w:lang="de-DE" w:vendorID="64" w:dllVersion="0" w:nlCheck="1" w:checkStyle="1"/>
  <w:activeWritingStyle w:appName="MSWord" w:lang="fr-FR" w:vendorID="64" w:dllVersion="0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fr-CH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ED"/>
    <w:rsid w:val="00004210"/>
    <w:rsid w:val="000136EB"/>
    <w:rsid w:val="00013A4D"/>
    <w:rsid w:val="00014CB0"/>
    <w:rsid w:val="00016C5C"/>
    <w:rsid w:val="00023290"/>
    <w:rsid w:val="00030F10"/>
    <w:rsid w:val="000326BF"/>
    <w:rsid w:val="00032D70"/>
    <w:rsid w:val="00035F25"/>
    <w:rsid w:val="000362DA"/>
    <w:rsid w:val="00036845"/>
    <w:rsid w:val="00037674"/>
    <w:rsid w:val="000410A8"/>
    <w:rsid w:val="000453CE"/>
    <w:rsid w:val="00047BA0"/>
    <w:rsid w:val="00050516"/>
    <w:rsid w:val="00053243"/>
    <w:rsid w:val="0005426F"/>
    <w:rsid w:val="00055ABF"/>
    <w:rsid w:val="00060108"/>
    <w:rsid w:val="000618FE"/>
    <w:rsid w:val="00064AA3"/>
    <w:rsid w:val="00064CA0"/>
    <w:rsid w:val="0007085B"/>
    <w:rsid w:val="000754A1"/>
    <w:rsid w:val="00077F9A"/>
    <w:rsid w:val="000804F3"/>
    <w:rsid w:val="000808FF"/>
    <w:rsid w:val="000854DA"/>
    <w:rsid w:val="00085980"/>
    <w:rsid w:val="00086FC8"/>
    <w:rsid w:val="00087861"/>
    <w:rsid w:val="00087E4B"/>
    <w:rsid w:val="0009458A"/>
    <w:rsid w:val="00095C18"/>
    <w:rsid w:val="000974A3"/>
    <w:rsid w:val="000A10E5"/>
    <w:rsid w:val="000A3A18"/>
    <w:rsid w:val="000A63E9"/>
    <w:rsid w:val="000A6AF5"/>
    <w:rsid w:val="000A78D7"/>
    <w:rsid w:val="000B4362"/>
    <w:rsid w:val="000B6438"/>
    <w:rsid w:val="000C039F"/>
    <w:rsid w:val="000C0643"/>
    <w:rsid w:val="000C22CA"/>
    <w:rsid w:val="000C7DC9"/>
    <w:rsid w:val="000D35F5"/>
    <w:rsid w:val="000D445E"/>
    <w:rsid w:val="000E033B"/>
    <w:rsid w:val="000E04AD"/>
    <w:rsid w:val="000E078D"/>
    <w:rsid w:val="000E1DFC"/>
    <w:rsid w:val="000E2E5A"/>
    <w:rsid w:val="000E46A2"/>
    <w:rsid w:val="000E54C8"/>
    <w:rsid w:val="000F0053"/>
    <w:rsid w:val="000F5D0F"/>
    <w:rsid w:val="000F6105"/>
    <w:rsid w:val="000F69C6"/>
    <w:rsid w:val="000F6F30"/>
    <w:rsid w:val="00102318"/>
    <w:rsid w:val="00110A9B"/>
    <w:rsid w:val="00111170"/>
    <w:rsid w:val="00114D44"/>
    <w:rsid w:val="00116230"/>
    <w:rsid w:val="0011790F"/>
    <w:rsid w:val="00122F70"/>
    <w:rsid w:val="00123FE7"/>
    <w:rsid w:val="00126DCB"/>
    <w:rsid w:val="00127AF2"/>
    <w:rsid w:val="001304F6"/>
    <w:rsid w:val="0013277C"/>
    <w:rsid w:val="001355DC"/>
    <w:rsid w:val="00140BC9"/>
    <w:rsid w:val="00147F77"/>
    <w:rsid w:val="001523C3"/>
    <w:rsid w:val="001530DD"/>
    <w:rsid w:val="00157C0A"/>
    <w:rsid w:val="00161823"/>
    <w:rsid w:val="0016224A"/>
    <w:rsid w:val="00162EAD"/>
    <w:rsid w:val="001649B7"/>
    <w:rsid w:val="0016513C"/>
    <w:rsid w:val="00165786"/>
    <w:rsid w:val="0016648D"/>
    <w:rsid w:val="001677C6"/>
    <w:rsid w:val="001715B6"/>
    <w:rsid w:val="00174BEA"/>
    <w:rsid w:val="00174EBD"/>
    <w:rsid w:val="001766B0"/>
    <w:rsid w:val="00184F33"/>
    <w:rsid w:val="00185743"/>
    <w:rsid w:val="00193228"/>
    <w:rsid w:val="001952BD"/>
    <w:rsid w:val="00195A1B"/>
    <w:rsid w:val="001A0949"/>
    <w:rsid w:val="001A0E93"/>
    <w:rsid w:val="001A2D90"/>
    <w:rsid w:val="001A2FA0"/>
    <w:rsid w:val="001A4276"/>
    <w:rsid w:val="001A6225"/>
    <w:rsid w:val="001B28F8"/>
    <w:rsid w:val="001B2A0F"/>
    <w:rsid w:val="001B333D"/>
    <w:rsid w:val="001B4467"/>
    <w:rsid w:val="001B4BD2"/>
    <w:rsid w:val="001B50F7"/>
    <w:rsid w:val="001B6ADC"/>
    <w:rsid w:val="001B76F9"/>
    <w:rsid w:val="001C12E4"/>
    <w:rsid w:val="001C1B6D"/>
    <w:rsid w:val="001C297D"/>
    <w:rsid w:val="001C3A1F"/>
    <w:rsid w:val="001C40B4"/>
    <w:rsid w:val="001C7587"/>
    <w:rsid w:val="001C76C9"/>
    <w:rsid w:val="001D3646"/>
    <w:rsid w:val="001D486B"/>
    <w:rsid w:val="001D575C"/>
    <w:rsid w:val="001D609C"/>
    <w:rsid w:val="001D628B"/>
    <w:rsid w:val="001E41F1"/>
    <w:rsid w:val="001E7CAC"/>
    <w:rsid w:val="001F5735"/>
    <w:rsid w:val="001F606D"/>
    <w:rsid w:val="002006C6"/>
    <w:rsid w:val="002016AA"/>
    <w:rsid w:val="0020210D"/>
    <w:rsid w:val="002029F8"/>
    <w:rsid w:val="00203987"/>
    <w:rsid w:val="00206D74"/>
    <w:rsid w:val="00206EB2"/>
    <w:rsid w:val="002078CA"/>
    <w:rsid w:val="0021063E"/>
    <w:rsid w:val="002134BF"/>
    <w:rsid w:val="00214399"/>
    <w:rsid w:val="002252E8"/>
    <w:rsid w:val="002321C0"/>
    <w:rsid w:val="00234B78"/>
    <w:rsid w:val="00242706"/>
    <w:rsid w:val="00243713"/>
    <w:rsid w:val="00243E92"/>
    <w:rsid w:val="00245038"/>
    <w:rsid w:val="00245A27"/>
    <w:rsid w:val="00245F3F"/>
    <w:rsid w:val="00247FFC"/>
    <w:rsid w:val="00255DED"/>
    <w:rsid w:val="00256214"/>
    <w:rsid w:val="00262129"/>
    <w:rsid w:val="0026482A"/>
    <w:rsid w:val="002718BE"/>
    <w:rsid w:val="00274B98"/>
    <w:rsid w:val="00274BCF"/>
    <w:rsid w:val="00275773"/>
    <w:rsid w:val="0027647E"/>
    <w:rsid w:val="00276871"/>
    <w:rsid w:val="00277A49"/>
    <w:rsid w:val="002817FF"/>
    <w:rsid w:val="00282A35"/>
    <w:rsid w:val="00282C5D"/>
    <w:rsid w:val="002849F6"/>
    <w:rsid w:val="00286D69"/>
    <w:rsid w:val="00287026"/>
    <w:rsid w:val="002871CE"/>
    <w:rsid w:val="00291EED"/>
    <w:rsid w:val="00293E6B"/>
    <w:rsid w:val="00294FDF"/>
    <w:rsid w:val="00295E81"/>
    <w:rsid w:val="00297112"/>
    <w:rsid w:val="0029754E"/>
    <w:rsid w:val="002A75D5"/>
    <w:rsid w:val="002A7E2E"/>
    <w:rsid w:val="002B094C"/>
    <w:rsid w:val="002B51B7"/>
    <w:rsid w:val="002B565B"/>
    <w:rsid w:val="002B5A68"/>
    <w:rsid w:val="002B750E"/>
    <w:rsid w:val="002B76F5"/>
    <w:rsid w:val="002B787A"/>
    <w:rsid w:val="002C05B1"/>
    <w:rsid w:val="002C0745"/>
    <w:rsid w:val="002C6992"/>
    <w:rsid w:val="002D23DB"/>
    <w:rsid w:val="002D446F"/>
    <w:rsid w:val="002E02F3"/>
    <w:rsid w:val="002E4087"/>
    <w:rsid w:val="002E4A4E"/>
    <w:rsid w:val="002E5C0B"/>
    <w:rsid w:val="002E62A6"/>
    <w:rsid w:val="002E6527"/>
    <w:rsid w:val="002E690F"/>
    <w:rsid w:val="002E6CF7"/>
    <w:rsid w:val="002F2DF6"/>
    <w:rsid w:val="002F4A97"/>
    <w:rsid w:val="002F594E"/>
    <w:rsid w:val="002F78DC"/>
    <w:rsid w:val="002F7B8B"/>
    <w:rsid w:val="00302524"/>
    <w:rsid w:val="00302995"/>
    <w:rsid w:val="00302AD8"/>
    <w:rsid w:val="003062C2"/>
    <w:rsid w:val="00306B2D"/>
    <w:rsid w:val="00307A78"/>
    <w:rsid w:val="00313B7B"/>
    <w:rsid w:val="00313D27"/>
    <w:rsid w:val="00314FDF"/>
    <w:rsid w:val="00315B05"/>
    <w:rsid w:val="00322BCF"/>
    <w:rsid w:val="00325552"/>
    <w:rsid w:val="003272EB"/>
    <w:rsid w:val="0033346F"/>
    <w:rsid w:val="00334999"/>
    <w:rsid w:val="00342780"/>
    <w:rsid w:val="00343A94"/>
    <w:rsid w:val="0034468C"/>
    <w:rsid w:val="00345A65"/>
    <w:rsid w:val="00345DB6"/>
    <w:rsid w:val="003464F8"/>
    <w:rsid w:val="003520A8"/>
    <w:rsid w:val="00352F14"/>
    <w:rsid w:val="00355DF3"/>
    <w:rsid w:val="00357659"/>
    <w:rsid w:val="003629F7"/>
    <w:rsid w:val="003638F2"/>
    <w:rsid w:val="003644B0"/>
    <w:rsid w:val="003658BF"/>
    <w:rsid w:val="00366899"/>
    <w:rsid w:val="00366963"/>
    <w:rsid w:val="003671B6"/>
    <w:rsid w:val="00370819"/>
    <w:rsid w:val="00381F82"/>
    <w:rsid w:val="00390443"/>
    <w:rsid w:val="00390896"/>
    <w:rsid w:val="003930B2"/>
    <w:rsid w:val="003A1B74"/>
    <w:rsid w:val="003A2120"/>
    <w:rsid w:val="003A24EC"/>
    <w:rsid w:val="003A3C4A"/>
    <w:rsid w:val="003A487B"/>
    <w:rsid w:val="003B0488"/>
    <w:rsid w:val="003B1858"/>
    <w:rsid w:val="003B3BC0"/>
    <w:rsid w:val="003C1638"/>
    <w:rsid w:val="003C1E3A"/>
    <w:rsid w:val="003C25EA"/>
    <w:rsid w:val="003C4EEE"/>
    <w:rsid w:val="003C6CF2"/>
    <w:rsid w:val="003D0238"/>
    <w:rsid w:val="003D325E"/>
    <w:rsid w:val="003D3AE0"/>
    <w:rsid w:val="003D6FB2"/>
    <w:rsid w:val="003E0125"/>
    <w:rsid w:val="003E1074"/>
    <w:rsid w:val="003E3474"/>
    <w:rsid w:val="003E3631"/>
    <w:rsid w:val="003E371B"/>
    <w:rsid w:val="003E3941"/>
    <w:rsid w:val="003F1809"/>
    <w:rsid w:val="003F3238"/>
    <w:rsid w:val="003F4607"/>
    <w:rsid w:val="003F6851"/>
    <w:rsid w:val="0040298C"/>
    <w:rsid w:val="00402F39"/>
    <w:rsid w:val="004038F2"/>
    <w:rsid w:val="0040400B"/>
    <w:rsid w:val="00404E48"/>
    <w:rsid w:val="00406658"/>
    <w:rsid w:val="00407746"/>
    <w:rsid w:val="004106F9"/>
    <w:rsid w:val="00411197"/>
    <w:rsid w:val="00416B99"/>
    <w:rsid w:val="00417C84"/>
    <w:rsid w:val="0042719B"/>
    <w:rsid w:val="00430ACF"/>
    <w:rsid w:val="00430B63"/>
    <w:rsid w:val="00432BE7"/>
    <w:rsid w:val="004335B5"/>
    <w:rsid w:val="0043515B"/>
    <w:rsid w:val="00436FF8"/>
    <w:rsid w:val="00440A5B"/>
    <w:rsid w:val="004417EB"/>
    <w:rsid w:val="00441A72"/>
    <w:rsid w:val="00442954"/>
    <w:rsid w:val="00444E0B"/>
    <w:rsid w:val="004453E0"/>
    <w:rsid w:val="0044590B"/>
    <w:rsid w:val="004462ED"/>
    <w:rsid w:val="00447FC8"/>
    <w:rsid w:val="00450BFF"/>
    <w:rsid w:val="00453EE0"/>
    <w:rsid w:val="00454ACF"/>
    <w:rsid w:val="004573C4"/>
    <w:rsid w:val="00463056"/>
    <w:rsid w:val="00464643"/>
    <w:rsid w:val="004648C4"/>
    <w:rsid w:val="00464EB6"/>
    <w:rsid w:val="00470DA7"/>
    <w:rsid w:val="00471940"/>
    <w:rsid w:val="00472D4F"/>
    <w:rsid w:val="00473079"/>
    <w:rsid w:val="004743A6"/>
    <w:rsid w:val="004757C3"/>
    <w:rsid w:val="004768F4"/>
    <w:rsid w:val="004804C6"/>
    <w:rsid w:val="00480B05"/>
    <w:rsid w:val="004813E8"/>
    <w:rsid w:val="004818AA"/>
    <w:rsid w:val="00484019"/>
    <w:rsid w:val="004843FC"/>
    <w:rsid w:val="004856FD"/>
    <w:rsid w:val="004869C3"/>
    <w:rsid w:val="00487CCD"/>
    <w:rsid w:val="004900E3"/>
    <w:rsid w:val="0049118B"/>
    <w:rsid w:val="004941E7"/>
    <w:rsid w:val="00495B3A"/>
    <w:rsid w:val="00495B8D"/>
    <w:rsid w:val="00497497"/>
    <w:rsid w:val="004977FC"/>
    <w:rsid w:val="00497D8F"/>
    <w:rsid w:val="004A5BDE"/>
    <w:rsid w:val="004A7654"/>
    <w:rsid w:val="004A7B4B"/>
    <w:rsid w:val="004B4A10"/>
    <w:rsid w:val="004B6711"/>
    <w:rsid w:val="004C1D09"/>
    <w:rsid w:val="004C50F4"/>
    <w:rsid w:val="004C61B4"/>
    <w:rsid w:val="004C63AD"/>
    <w:rsid w:val="004C63B7"/>
    <w:rsid w:val="004C6EB4"/>
    <w:rsid w:val="004D075E"/>
    <w:rsid w:val="004D2273"/>
    <w:rsid w:val="004D3874"/>
    <w:rsid w:val="004D398D"/>
    <w:rsid w:val="004D3D33"/>
    <w:rsid w:val="004E3D4C"/>
    <w:rsid w:val="004E3FE9"/>
    <w:rsid w:val="004E5564"/>
    <w:rsid w:val="004E585C"/>
    <w:rsid w:val="004E6142"/>
    <w:rsid w:val="004F149E"/>
    <w:rsid w:val="004F5F64"/>
    <w:rsid w:val="004F798F"/>
    <w:rsid w:val="00501CC6"/>
    <w:rsid w:val="00504B02"/>
    <w:rsid w:val="00505D51"/>
    <w:rsid w:val="0051122B"/>
    <w:rsid w:val="00512B7F"/>
    <w:rsid w:val="005139C1"/>
    <w:rsid w:val="00514AA5"/>
    <w:rsid w:val="0051625F"/>
    <w:rsid w:val="00520545"/>
    <w:rsid w:val="00520E2F"/>
    <w:rsid w:val="00521875"/>
    <w:rsid w:val="0052412B"/>
    <w:rsid w:val="00524F17"/>
    <w:rsid w:val="00524F57"/>
    <w:rsid w:val="005253DB"/>
    <w:rsid w:val="005255DF"/>
    <w:rsid w:val="005260E9"/>
    <w:rsid w:val="00531696"/>
    <w:rsid w:val="00533659"/>
    <w:rsid w:val="00533E56"/>
    <w:rsid w:val="005358DA"/>
    <w:rsid w:val="0054089F"/>
    <w:rsid w:val="0054324A"/>
    <w:rsid w:val="00545DBF"/>
    <w:rsid w:val="0055418E"/>
    <w:rsid w:val="00555085"/>
    <w:rsid w:val="00555864"/>
    <w:rsid w:val="00556BE0"/>
    <w:rsid w:val="00557A43"/>
    <w:rsid w:val="0056057B"/>
    <w:rsid w:val="005612E1"/>
    <w:rsid w:val="0056340B"/>
    <w:rsid w:val="0056603B"/>
    <w:rsid w:val="00567E7D"/>
    <w:rsid w:val="005711BF"/>
    <w:rsid w:val="00571A29"/>
    <w:rsid w:val="0057304A"/>
    <w:rsid w:val="00573C2F"/>
    <w:rsid w:val="00574BEA"/>
    <w:rsid w:val="005761B1"/>
    <w:rsid w:val="005808B5"/>
    <w:rsid w:val="00582DF9"/>
    <w:rsid w:val="00583241"/>
    <w:rsid w:val="00586861"/>
    <w:rsid w:val="00587E66"/>
    <w:rsid w:val="0059021C"/>
    <w:rsid w:val="005904F4"/>
    <w:rsid w:val="005952EE"/>
    <w:rsid w:val="005968D2"/>
    <w:rsid w:val="005A006D"/>
    <w:rsid w:val="005A2001"/>
    <w:rsid w:val="005A3F51"/>
    <w:rsid w:val="005A4400"/>
    <w:rsid w:val="005A7FED"/>
    <w:rsid w:val="005B536B"/>
    <w:rsid w:val="005B58B0"/>
    <w:rsid w:val="005B6444"/>
    <w:rsid w:val="005B6BDD"/>
    <w:rsid w:val="005C07F0"/>
    <w:rsid w:val="005C113F"/>
    <w:rsid w:val="005C2253"/>
    <w:rsid w:val="005C7550"/>
    <w:rsid w:val="005D19B0"/>
    <w:rsid w:val="005D332D"/>
    <w:rsid w:val="005D3D06"/>
    <w:rsid w:val="005D4201"/>
    <w:rsid w:val="005D59E4"/>
    <w:rsid w:val="005E1B20"/>
    <w:rsid w:val="005E1F19"/>
    <w:rsid w:val="005E304D"/>
    <w:rsid w:val="005E46E5"/>
    <w:rsid w:val="005F01FC"/>
    <w:rsid w:val="005F1EB5"/>
    <w:rsid w:val="005F26FD"/>
    <w:rsid w:val="005F49CF"/>
    <w:rsid w:val="005F6D5D"/>
    <w:rsid w:val="0060001E"/>
    <w:rsid w:val="00601353"/>
    <w:rsid w:val="00605A9A"/>
    <w:rsid w:val="00606E0B"/>
    <w:rsid w:val="00611077"/>
    <w:rsid w:val="00612319"/>
    <w:rsid w:val="006156D9"/>
    <w:rsid w:val="00616B6E"/>
    <w:rsid w:val="00620023"/>
    <w:rsid w:val="006207F0"/>
    <w:rsid w:val="00620B4F"/>
    <w:rsid w:val="006274A3"/>
    <w:rsid w:val="006304FE"/>
    <w:rsid w:val="00633989"/>
    <w:rsid w:val="00633C21"/>
    <w:rsid w:val="00642004"/>
    <w:rsid w:val="00642814"/>
    <w:rsid w:val="00643CB4"/>
    <w:rsid w:val="0064455F"/>
    <w:rsid w:val="00651EF5"/>
    <w:rsid w:val="00654202"/>
    <w:rsid w:val="00656F93"/>
    <w:rsid w:val="0066056C"/>
    <w:rsid w:val="00666306"/>
    <w:rsid w:val="00666BCA"/>
    <w:rsid w:val="00672E4F"/>
    <w:rsid w:val="00672FF8"/>
    <w:rsid w:val="0067419D"/>
    <w:rsid w:val="0068116A"/>
    <w:rsid w:val="006830B9"/>
    <w:rsid w:val="006867F7"/>
    <w:rsid w:val="00687370"/>
    <w:rsid w:val="006917C9"/>
    <w:rsid w:val="00691DE6"/>
    <w:rsid w:val="00692031"/>
    <w:rsid w:val="0069588F"/>
    <w:rsid w:val="00695D7B"/>
    <w:rsid w:val="00696375"/>
    <w:rsid w:val="00697623"/>
    <w:rsid w:val="006978FC"/>
    <w:rsid w:val="006A345A"/>
    <w:rsid w:val="006A3774"/>
    <w:rsid w:val="006A78D3"/>
    <w:rsid w:val="006B0335"/>
    <w:rsid w:val="006B12F8"/>
    <w:rsid w:val="006B1C97"/>
    <w:rsid w:val="006C2DB0"/>
    <w:rsid w:val="006C3A39"/>
    <w:rsid w:val="006C55A7"/>
    <w:rsid w:val="006C76E4"/>
    <w:rsid w:val="006D0B88"/>
    <w:rsid w:val="006D24EC"/>
    <w:rsid w:val="006D3773"/>
    <w:rsid w:val="006D4A01"/>
    <w:rsid w:val="006D5056"/>
    <w:rsid w:val="006D643C"/>
    <w:rsid w:val="006D765C"/>
    <w:rsid w:val="006E0A57"/>
    <w:rsid w:val="006E0C54"/>
    <w:rsid w:val="006E2379"/>
    <w:rsid w:val="006E2542"/>
    <w:rsid w:val="006E5385"/>
    <w:rsid w:val="006E61D5"/>
    <w:rsid w:val="006F2D0E"/>
    <w:rsid w:val="0070076C"/>
    <w:rsid w:val="00701338"/>
    <w:rsid w:val="00702926"/>
    <w:rsid w:val="0070526C"/>
    <w:rsid w:val="0070611A"/>
    <w:rsid w:val="00707A2C"/>
    <w:rsid w:val="00710B0B"/>
    <w:rsid w:val="0071169A"/>
    <w:rsid w:val="00711CFB"/>
    <w:rsid w:val="00712601"/>
    <w:rsid w:val="0071443F"/>
    <w:rsid w:val="00714E1E"/>
    <w:rsid w:val="00714E72"/>
    <w:rsid w:val="007158AF"/>
    <w:rsid w:val="00715C02"/>
    <w:rsid w:val="007161CA"/>
    <w:rsid w:val="007202B7"/>
    <w:rsid w:val="00725D48"/>
    <w:rsid w:val="00725ECF"/>
    <w:rsid w:val="007261F9"/>
    <w:rsid w:val="00726376"/>
    <w:rsid w:val="00727362"/>
    <w:rsid w:val="00727533"/>
    <w:rsid w:val="007276AC"/>
    <w:rsid w:val="00727973"/>
    <w:rsid w:val="00734F42"/>
    <w:rsid w:val="00735108"/>
    <w:rsid w:val="00737482"/>
    <w:rsid w:val="00737530"/>
    <w:rsid w:val="00737E44"/>
    <w:rsid w:val="0074102A"/>
    <w:rsid w:val="0074227E"/>
    <w:rsid w:val="00742811"/>
    <w:rsid w:val="007448B4"/>
    <w:rsid w:val="00744C1C"/>
    <w:rsid w:val="007505FB"/>
    <w:rsid w:val="007515E0"/>
    <w:rsid w:val="00753691"/>
    <w:rsid w:val="0075403B"/>
    <w:rsid w:val="00754605"/>
    <w:rsid w:val="007550AD"/>
    <w:rsid w:val="00756725"/>
    <w:rsid w:val="00757CD5"/>
    <w:rsid w:val="00764459"/>
    <w:rsid w:val="00764702"/>
    <w:rsid w:val="00764FA0"/>
    <w:rsid w:val="0076514C"/>
    <w:rsid w:val="00766563"/>
    <w:rsid w:val="00770906"/>
    <w:rsid w:val="0077098D"/>
    <w:rsid w:val="00770A71"/>
    <w:rsid w:val="00770ADB"/>
    <w:rsid w:val="00771FB2"/>
    <w:rsid w:val="007737B7"/>
    <w:rsid w:val="00775E42"/>
    <w:rsid w:val="00786B31"/>
    <w:rsid w:val="00786E73"/>
    <w:rsid w:val="0078709D"/>
    <w:rsid w:val="007876D1"/>
    <w:rsid w:val="00795561"/>
    <w:rsid w:val="00797BAD"/>
    <w:rsid w:val="007A2C75"/>
    <w:rsid w:val="007A325A"/>
    <w:rsid w:val="007A41CB"/>
    <w:rsid w:val="007A4800"/>
    <w:rsid w:val="007A4FE5"/>
    <w:rsid w:val="007B035D"/>
    <w:rsid w:val="007B1F0A"/>
    <w:rsid w:val="007B30FE"/>
    <w:rsid w:val="007B3E98"/>
    <w:rsid w:val="007B573F"/>
    <w:rsid w:val="007B5E79"/>
    <w:rsid w:val="007C244C"/>
    <w:rsid w:val="007C2913"/>
    <w:rsid w:val="007C2E8E"/>
    <w:rsid w:val="007C3812"/>
    <w:rsid w:val="007C4A26"/>
    <w:rsid w:val="007C7031"/>
    <w:rsid w:val="007C71F9"/>
    <w:rsid w:val="007D643E"/>
    <w:rsid w:val="007D78C6"/>
    <w:rsid w:val="007F000D"/>
    <w:rsid w:val="007F3559"/>
    <w:rsid w:val="007F39B8"/>
    <w:rsid w:val="007F5166"/>
    <w:rsid w:val="007F7CD0"/>
    <w:rsid w:val="00802642"/>
    <w:rsid w:val="00807157"/>
    <w:rsid w:val="0081036B"/>
    <w:rsid w:val="00812F9E"/>
    <w:rsid w:val="008150CA"/>
    <w:rsid w:val="00815DE4"/>
    <w:rsid w:val="00816D74"/>
    <w:rsid w:val="00817243"/>
    <w:rsid w:val="008226BF"/>
    <w:rsid w:val="00822C86"/>
    <w:rsid w:val="00823F43"/>
    <w:rsid w:val="0082798F"/>
    <w:rsid w:val="00835C33"/>
    <w:rsid w:val="00836293"/>
    <w:rsid w:val="00836297"/>
    <w:rsid w:val="008418B5"/>
    <w:rsid w:val="00841A7B"/>
    <w:rsid w:val="00843D9A"/>
    <w:rsid w:val="00844461"/>
    <w:rsid w:val="00845C80"/>
    <w:rsid w:val="008463B8"/>
    <w:rsid w:val="00846AD1"/>
    <w:rsid w:val="00853C9C"/>
    <w:rsid w:val="00860435"/>
    <w:rsid w:val="00861F2C"/>
    <w:rsid w:val="008641DC"/>
    <w:rsid w:val="00864F54"/>
    <w:rsid w:val="00867CDD"/>
    <w:rsid w:val="00875F17"/>
    <w:rsid w:val="008775AE"/>
    <w:rsid w:val="00877640"/>
    <w:rsid w:val="00877D02"/>
    <w:rsid w:val="00882AE6"/>
    <w:rsid w:val="008846FD"/>
    <w:rsid w:val="008849E3"/>
    <w:rsid w:val="008909D9"/>
    <w:rsid w:val="008A1739"/>
    <w:rsid w:val="008A230C"/>
    <w:rsid w:val="008A625C"/>
    <w:rsid w:val="008A65A3"/>
    <w:rsid w:val="008A71D4"/>
    <w:rsid w:val="008A7FA4"/>
    <w:rsid w:val="008B0E3B"/>
    <w:rsid w:val="008B1598"/>
    <w:rsid w:val="008B172A"/>
    <w:rsid w:val="008B4E6B"/>
    <w:rsid w:val="008B54D8"/>
    <w:rsid w:val="008B7047"/>
    <w:rsid w:val="008C0DE5"/>
    <w:rsid w:val="008C0DFB"/>
    <w:rsid w:val="008C184E"/>
    <w:rsid w:val="008C291D"/>
    <w:rsid w:val="008C4F94"/>
    <w:rsid w:val="008C56F2"/>
    <w:rsid w:val="008D0D44"/>
    <w:rsid w:val="008D1A12"/>
    <w:rsid w:val="008D2BBC"/>
    <w:rsid w:val="008D37FC"/>
    <w:rsid w:val="008D3A93"/>
    <w:rsid w:val="008E0963"/>
    <w:rsid w:val="008E143B"/>
    <w:rsid w:val="008E179A"/>
    <w:rsid w:val="008E193B"/>
    <w:rsid w:val="008E2E9E"/>
    <w:rsid w:val="008E37FC"/>
    <w:rsid w:val="009212B7"/>
    <w:rsid w:val="00921816"/>
    <w:rsid w:val="00922488"/>
    <w:rsid w:val="0092297F"/>
    <w:rsid w:val="00924553"/>
    <w:rsid w:val="00925B6A"/>
    <w:rsid w:val="0092620C"/>
    <w:rsid w:val="009279D3"/>
    <w:rsid w:val="00931053"/>
    <w:rsid w:val="009333C0"/>
    <w:rsid w:val="0093374C"/>
    <w:rsid w:val="00935041"/>
    <w:rsid w:val="00940642"/>
    <w:rsid w:val="009410F6"/>
    <w:rsid w:val="00941472"/>
    <w:rsid w:val="00941697"/>
    <w:rsid w:val="00941909"/>
    <w:rsid w:val="0094225B"/>
    <w:rsid w:val="00947812"/>
    <w:rsid w:val="00950129"/>
    <w:rsid w:val="00950C66"/>
    <w:rsid w:val="009511FD"/>
    <w:rsid w:val="00951BEB"/>
    <w:rsid w:val="009604CF"/>
    <w:rsid w:val="00960724"/>
    <w:rsid w:val="00962499"/>
    <w:rsid w:val="00963880"/>
    <w:rsid w:val="00964655"/>
    <w:rsid w:val="00965946"/>
    <w:rsid w:val="00965C9D"/>
    <w:rsid w:val="00966FFB"/>
    <w:rsid w:val="0097060B"/>
    <w:rsid w:val="009706F6"/>
    <w:rsid w:val="00971582"/>
    <w:rsid w:val="00971A77"/>
    <w:rsid w:val="009725CA"/>
    <w:rsid w:val="00972771"/>
    <w:rsid w:val="0097465F"/>
    <w:rsid w:val="00981533"/>
    <w:rsid w:val="0098235A"/>
    <w:rsid w:val="009834D8"/>
    <w:rsid w:val="00983EBC"/>
    <w:rsid w:val="00983FB2"/>
    <w:rsid w:val="009849DD"/>
    <w:rsid w:val="00985E8D"/>
    <w:rsid w:val="00987F8D"/>
    <w:rsid w:val="00990668"/>
    <w:rsid w:val="0099371B"/>
    <w:rsid w:val="009A1666"/>
    <w:rsid w:val="009A45E0"/>
    <w:rsid w:val="009A7979"/>
    <w:rsid w:val="009B0EBC"/>
    <w:rsid w:val="009B1CA4"/>
    <w:rsid w:val="009B79E4"/>
    <w:rsid w:val="009C1286"/>
    <w:rsid w:val="009C4F58"/>
    <w:rsid w:val="009D0A61"/>
    <w:rsid w:val="009D10C7"/>
    <w:rsid w:val="009D40C4"/>
    <w:rsid w:val="009D6E45"/>
    <w:rsid w:val="009E106F"/>
    <w:rsid w:val="009E23AB"/>
    <w:rsid w:val="009E41C9"/>
    <w:rsid w:val="009E6F76"/>
    <w:rsid w:val="009E725B"/>
    <w:rsid w:val="009F2D68"/>
    <w:rsid w:val="009F376D"/>
    <w:rsid w:val="009F44FA"/>
    <w:rsid w:val="009F6508"/>
    <w:rsid w:val="009F6735"/>
    <w:rsid w:val="009F7288"/>
    <w:rsid w:val="00A041DF"/>
    <w:rsid w:val="00A0679D"/>
    <w:rsid w:val="00A06FEF"/>
    <w:rsid w:val="00A0757A"/>
    <w:rsid w:val="00A075EC"/>
    <w:rsid w:val="00A106B1"/>
    <w:rsid w:val="00A10E90"/>
    <w:rsid w:val="00A112B5"/>
    <w:rsid w:val="00A13257"/>
    <w:rsid w:val="00A159EC"/>
    <w:rsid w:val="00A17EE3"/>
    <w:rsid w:val="00A226BF"/>
    <w:rsid w:val="00A259CD"/>
    <w:rsid w:val="00A31748"/>
    <w:rsid w:val="00A322E1"/>
    <w:rsid w:val="00A328F5"/>
    <w:rsid w:val="00A32BFA"/>
    <w:rsid w:val="00A33647"/>
    <w:rsid w:val="00A33ED0"/>
    <w:rsid w:val="00A34B25"/>
    <w:rsid w:val="00A35ADC"/>
    <w:rsid w:val="00A41CD4"/>
    <w:rsid w:val="00A4233E"/>
    <w:rsid w:val="00A43940"/>
    <w:rsid w:val="00A43AFA"/>
    <w:rsid w:val="00A4490C"/>
    <w:rsid w:val="00A44ADC"/>
    <w:rsid w:val="00A46D86"/>
    <w:rsid w:val="00A503DA"/>
    <w:rsid w:val="00A51E9B"/>
    <w:rsid w:val="00A520C6"/>
    <w:rsid w:val="00A55540"/>
    <w:rsid w:val="00A56B8A"/>
    <w:rsid w:val="00A56C24"/>
    <w:rsid w:val="00A6540E"/>
    <w:rsid w:val="00A67AEF"/>
    <w:rsid w:val="00A700FF"/>
    <w:rsid w:val="00A71B70"/>
    <w:rsid w:val="00A729C9"/>
    <w:rsid w:val="00A72ACF"/>
    <w:rsid w:val="00A81F92"/>
    <w:rsid w:val="00A83E1A"/>
    <w:rsid w:val="00A85631"/>
    <w:rsid w:val="00A856A5"/>
    <w:rsid w:val="00A8695B"/>
    <w:rsid w:val="00A87BCC"/>
    <w:rsid w:val="00A9133D"/>
    <w:rsid w:val="00A929BC"/>
    <w:rsid w:val="00A938F6"/>
    <w:rsid w:val="00A94487"/>
    <w:rsid w:val="00A96480"/>
    <w:rsid w:val="00AA00C1"/>
    <w:rsid w:val="00AA091F"/>
    <w:rsid w:val="00AA4955"/>
    <w:rsid w:val="00AA5E0E"/>
    <w:rsid w:val="00AB1623"/>
    <w:rsid w:val="00AB1773"/>
    <w:rsid w:val="00AB2289"/>
    <w:rsid w:val="00AB4C72"/>
    <w:rsid w:val="00AB5B9E"/>
    <w:rsid w:val="00AB6E00"/>
    <w:rsid w:val="00AB71D6"/>
    <w:rsid w:val="00AC2AE4"/>
    <w:rsid w:val="00AC415F"/>
    <w:rsid w:val="00AC483B"/>
    <w:rsid w:val="00AC6944"/>
    <w:rsid w:val="00AD13F5"/>
    <w:rsid w:val="00AD7192"/>
    <w:rsid w:val="00AD77C1"/>
    <w:rsid w:val="00AE0D9D"/>
    <w:rsid w:val="00AE2203"/>
    <w:rsid w:val="00AE2C51"/>
    <w:rsid w:val="00AE714C"/>
    <w:rsid w:val="00AF2DC5"/>
    <w:rsid w:val="00AF3E33"/>
    <w:rsid w:val="00AF4246"/>
    <w:rsid w:val="00AF430A"/>
    <w:rsid w:val="00AF4443"/>
    <w:rsid w:val="00AF719F"/>
    <w:rsid w:val="00AF745F"/>
    <w:rsid w:val="00B011D6"/>
    <w:rsid w:val="00B03120"/>
    <w:rsid w:val="00B05D09"/>
    <w:rsid w:val="00B07534"/>
    <w:rsid w:val="00B07842"/>
    <w:rsid w:val="00B07C45"/>
    <w:rsid w:val="00B16373"/>
    <w:rsid w:val="00B20544"/>
    <w:rsid w:val="00B20AC6"/>
    <w:rsid w:val="00B20DD4"/>
    <w:rsid w:val="00B2425C"/>
    <w:rsid w:val="00B312E6"/>
    <w:rsid w:val="00B319B2"/>
    <w:rsid w:val="00B32B17"/>
    <w:rsid w:val="00B32D36"/>
    <w:rsid w:val="00B339F5"/>
    <w:rsid w:val="00B35BFF"/>
    <w:rsid w:val="00B364B1"/>
    <w:rsid w:val="00B40217"/>
    <w:rsid w:val="00B4215E"/>
    <w:rsid w:val="00B423CF"/>
    <w:rsid w:val="00B42465"/>
    <w:rsid w:val="00B42E0E"/>
    <w:rsid w:val="00B47841"/>
    <w:rsid w:val="00B5142C"/>
    <w:rsid w:val="00B5452A"/>
    <w:rsid w:val="00B551E3"/>
    <w:rsid w:val="00B55D0A"/>
    <w:rsid w:val="00B56EEB"/>
    <w:rsid w:val="00B62EC5"/>
    <w:rsid w:val="00B65BBF"/>
    <w:rsid w:val="00B7167C"/>
    <w:rsid w:val="00B71B8F"/>
    <w:rsid w:val="00B72562"/>
    <w:rsid w:val="00B75791"/>
    <w:rsid w:val="00B76551"/>
    <w:rsid w:val="00B8051C"/>
    <w:rsid w:val="00B8501B"/>
    <w:rsid w:val="00BA20E0"/>
    <w:rsid w:val="00BA2687"/>
    <w:rsid w:val="00BA38D8"/>
    <w:rsid w:val="00BA55C1"/>
    <w:rsid w:val="00BA59BB"/>
    <w:rsid w:val="00BA7D9A"/>
    <w:rsid w:val="00BB270F"/>
    <w:rsid w:val="00BC1B07"/>
    <w:rsid w:val="00BC263F"/>
    <w:rsid w:val="00BC2BFB"/>
    <w:rsid w:val="00BC6728"/>
    <w:rsid w:val="00BD2EC6"/>
    <w:rsid w:val="00BD5F32"/>
    <w:rsid w:val="00BD61BD"/>
    <w:rsid w:val="00BE43CD"/>
    <w:rsid w:val="00BF3CCC"/>
    <w:rsid w:val="00BF5D8B"/>
    <w:rsid w:val="00C00032"/>
    <w:rsid w:val="00C00ADD"/>
    <w:rsid w:val="00C02B2B"/>
    <w:rsid w:val="00C02D3F"/>
    <w:rsid w:val="00C0462E"/>
    <w:rsid w:val="00C04D1F"/>
    <w:rsid w:val="00C058C9"/>
    <w:rsid w:val="00C0683C"/>
    <w:rsid w:val="00C074E4"/>
    <w:rsid w:val="00C07653"/>
    <w:rsid w:val="00C148C2"/>
    <w:rsid w:val="00C168C6"/>
    <w:rsid w:val="00C21C81"/>
    <w:rsid w:val="00C2334B"/>
    <w:rsid w:val="00C30C06"/>
    <w:rsid w:val="00C335A9"/>
    <w:rsid w:val="00C33B45"/>
    <w:rsid w:val="00C34B69"/>
    <w:rsid w:val="00C35899"/>
    <w:rsid w:val="00C37F80"/>
    <w:rsid w:val="00C40E84"/>
    <w:rsid w:val="00C43C06"/>
    <w:rsid w:val="00C452FE"/>
    <w:rsid w:val="00C50928"/>
    <w:rsid w:val="00C53194"/>
    <w:rsid w:val="00C54A55"/>
    <w:rsid w:val="00C56797"/>
    <w:rsid w:val="00C655A1"/>
    <w:rsid w:val="00C660E3"/>
    <w:rsid w:val="00C70701"/>
    <w:rsid w:val="00C70EEE"/>
    <w:rsid w:val="00C80E76"/>
    <w:rsid w:val="00C83FE7"/>
    <w:rsid w:val="00C85141"/>
    <w:rsid w:val="00C85CEE"/>
    <w:rsid w:val="00C87086"/>
    <w:rsid w:val="00C8726F"/>
    <w:rsid w:val="00C874C2"/>
    <w:rsid w:val="00C87C25"/>
    <w:rsid w:val="00C91039"/>
    <w:rsid w:val="00C921B0"/>
    <w:rsid w:val="00C935A2"/>
    <w:rsid w:val="00C9491D"/>
    <w:rsid w:val="00C95695"/>
    <w:rsid w:val="00CA17CD"/>
    <w:rsid w:val="00CA1CA3"/>
    <w:rsid w:val="00CA2129"/>
    <w:rsid w:val="00CA213A"/>
    <w:rsid w:val="00CA327D"/>
    <w:rsid w:val="00CA3430"/>
    <w:rsid w:val="00CA4227"/>
    <w:rsid w:val="00CB2F93"/>
    <w:rsid w:val="00CB51A9"/>
    <w:rsid w:val="00CB648E"/>
    <w:rsid w:val="00CB6603"/>
    <w:rsid w:val="00CB6BB5"/>
    <w:rsid w:val="00CB7155"/>
    <w:rsid w:val="00CB7EFC"/>
    <w:rsid w:val="00CC0ABB"/>
    <w:rsid w:val="00CC0ADE"/>
    <w:rsid w:val="00CC11F6"/>
    <w:rsid w:val="00CC1B31"/>
    <w:rsid w:val="00CC243A"/>
    <w:rsid w:val="00CC4355"/>
    <w:rsid w:val="00CC6A69"/>
    <w:rsid w:val="00CD0FF3"/>
    <w:rsid w:val="00CD51B7"/>
    <w:rsid w:val="00CD7248"/>
    <w:rsid w:val="00CE02A9"/>
    <w:rsid w:val="00CE16CF"/>
    <w:rsid w:val="00CE4529"/>
    <w:rsid w:val="00CE517E"/>
    <w:rsid w:val="00CF2C5C"/>
    <w:rsid w:val="00CF78E5"/>
    <w:rsid w:val="00D0127A"/>
    <w:rsid w:val="00D01457"/>
    <w:rsid w:val="00D016CC"/>
    <w:rsid w:val="00D03AC0"/>
    <w:rsid w:val="00D03E3F"/>
    <w:rsid w:val="00D0475B"/>
    <w:rsid w:val="00D06A85"/>
    <w:rsid w:val="00D07C2B"/>
    <w:rsid w:val="00D07E6C"/>
    <w:rsid w:val="00D15596"/>
    <w:rsid w:val="00D20811"/>
    <w:rsid w:val="00D2160A"/>
    <w:rsid w:val="00D21A9A"/>
    <w:rsid w:val="00D22280"/>
    <w:rsid w:val="00D244EC"/>
    <w:rsid w:val="00D24C72"/>
    <w:rsid w:val="00D25BF2"/>
    <w:rsid w:val="00D30B7A"/>
    <w:rsid w:val="00D30E07"/>
    <w:rsid w:val="00D31307"/>
    <w:rsid w:val="00D3277E"/>
    <w:rsid w:val="00D32868"/>
    <w:rsid w:val="00D338F1"/>
    <w:rsid w:val="00D33E19"/>
    <w:rsid w:val="00D3778E"/>
    <w:rsid w:val="00D41CD5"/>
    <w:rsid w:val="00D42B00"/>
    <w:rsid w:val="00D4488E"/>
    <w:rsid w:val="00D44985"/>
    <w:rsid w:val="00D46CE8"/>
    <w:rsid w:val="00D472FB"/>
    <w:rsid w:val="00D50D08"/>
    <w:rsid w:val="00D524A6"/>
    <w:rsid w:val="00D52E22"/>
    <w:rsid w:val="00D5479B"/>
    <w:rsid w:val="00D5671B"/>
    <w:rsid w:val="00D571A1"/>
    <w:rsid w:val="00D60B10"/>
    <w:rsid w:val="00D67DA2"/>
    <w:rsid w:val="00D67FAF"/>
    <w:rsid w:val="00D67FBF"/>
    <w:rsid w:val="00D7088D"/>
    <w:rsid w:val="00D72A37"/>
    <w:rsid w:val="00D72BE5"/>
    <w:rsid w:val="00D72D56"/>
    <w:rsid w:val="00D75486"/>
    <w:rsid w:val="00D75CEE"/>
    <w:rsid w:val="00D76030"/>
    <w:rsid w:val="00D76D98"/>
    <w:rsid w:val="00D80B9A"/>
    <w:rsid w:val="00D84005"/>
    <w:rsid w:val="00D85627"/>
    <w:rsid w:val="00D85BE8"/>
    <w:rsid w:val="00D87365"/>
    <w:rsid w:val="00D90663"/>
    <w:rsid w:val="00D935FA"/>
    <w:rsid w:val="00D93B25"/>
    <w:rsid w:val="00D93F06"/>
    <w:rsid w:val="00D946DB"/>
    <w:rsid w:val="00D94FE1"/>
    <w:rsid w:val="00DA2010"/>
    <w:rsid w:val="00DA39F9"/>
    <w:rsid w:val="00DB3235"/>
    <w:rsid w:val="00DC4226"/>
    <w:rsid w:val="00DC549A"/>
    <w:rsid w:val="00DC598C"/>
    <w:rsid w:val="00DC60F4"/>
    <w:rsid w:val="00DC64B5"/>
    <w:rsid w:val="00DC79CC"/>
    <w:rsid w:val="00DD0E6A"/>
    <w:rsid w:val="00DD1921"/>
    <w:rsid w:val="00DD2FF9"/>
    <w:rsid w:val="00DD32B5"/>
    <w:rsid w:val="00DD408A"/>
    <w:rsid w:val="00DD4187"/>
    <w:rsid w:val="00DD5721"/>
    <w:rsid w:val="00DD72C3"/>
    <w:rsid w:val="00DD7997"/>
    <w:rsid w:val="00DE2795"/>
    <w:rsid w:val="00DE48AF"/>
    <w:rsid w:val="00DE48F5"/>
    <w:rsid w:val="00DE79B5"/>
    <w:rsid w:val="00DE79FF"/>
    <w:rsid w:val="00DF1B7D"/>
    <w:rsid w:val="00DF2447"/>
    <w:rsid w:val="00DF55CE"/>
    <w:rsid w:val="00E01A8E"/>
    <w:rsid w:val="00E01D77"/>
    <w:rsid w:val="00E05892"/>
    <w:rsid w:val="00E064BD"/>
    <w:rsid w:val="00E11620"/>
    <w:rsid w:val="00E124E1"/>
    <w:rsid w:val="00E1521B"/>
    <w:rsid w:val="00E21896"/>
    <w:rsid w:val="00E259D1"/>
    <w:rsid w:val="00E27221"/>
    <w:rsid w:val="00E27FBE"/>
    <w:rsid w:val="00E347E0"/>
    <w:rsid w:val="00E34FE2"/>
    <w:rsid w:val="00E35675"/>
    <w:rsid w:val="00E36EAF"/>
    <w:rsid w:val="00E42121"/>
    <w:rsid w:val="00E426E0"/>
    <w:rsid w:val="00E4357F"/>
    <w:rsid w:val="00E5175A"/>
    <w:rsid w:val="00E538A3"/>
    <w:rsid w:val="00E54021"/>
    <w:rsid w:val="00E61518"/>
    <w:rsid w:val="00E635C1"/>
    <w:rsid w:val="00E64920"/>
    <w:rsid w:val="00E65542"/>
    <w:rsid w:val="00E67923"/>
    <w:rsid w:val="00E707D1"/>
    <w:rsid w:val="00E70DE3"/>
    <w:rsid w:val="00E72FCE"/>
    <w:rsid w:val="00E740B8"/>
    <w:rsid w:val="00E76A02"/>
    <w:rsid w:val="00E81053"/>
    <w:rsid w:val="00E81501"/>
    <w:rsid w:val="00E8155B"/>
    <w:rsid w:val="00E8186B"/>
    <w:rsid w:val="00E83AD8"/>
    <w:rsid w:val="00E84DA5"/>
    <w:rsid w:val="00E8562B"/>
    <w:rsid w:val="00E86A8E"/>
    <w:rsid w:val="00E94906"/>
    <w:rsid w:val="00E96620"/>
    <w:rsid w:val="00E96EE3"/>
    <w:rsid w:val="00E979D6"/>
    <w:rsid w:val="00E97AE6"/>
    <w:rsid w:val="00EA0C34"/>
    <w:rsid w:val="00EA2CD3"/>
    <w:rsid w:val="00EA35E4"/>
    <w:rsid w:val="00EA3C63"/>
    <w:rsid w:val="00EA4648"/>
    <w:rsid w:val="00EA6EF8"/>
    <w:rsid w:val="00EB242D"/>
    <w:rsid w:val="00EB47B1"/>
    <w:rsid w:val="00EC0969"/>
    <w:rsid w:val="00EC1B1B"/>
    <w:rsid w:val="00EC20A4"/>
    <w:rsid w:val="00EC7F6A"/>
    <w:rsid w:val="00EE0AEC"/>
    <w:rsid w:val="00EE19B2"/>
    <w:rsid w:val="00EE467F"/>
    <w:rsid w:val="00EE5CE4"/>
    <w:rsid w:val="00EE6FC7"/>
    <w:rsid w:val="00EF1375"/>
    <w:rsid w:val="00EF3231"/>
    <w:rsid w:val="00EF4E3C"/>
    <w:rsid w:val="00F00871"/>
    <w:rsid w:val="00F008E5"/>
    <w:rsid w:val="00F02CF0"/>
    <w:rsid w:val="00F03164"/>
    <w:rsid w:val="00F0778D"/>
    <w:rsid w:val="00F11CA2"/>
    <w:rsid w:val="00F20990"/>
    <w:rsid w:val="00F21B33"/>
    <w:rsid w:val="00F27F9F"/>
    <w:rsid w:val="00F3258F"/>
    <w:rsid w:val="00F36D6D"/>
    <w:rsid w:val="00F37C38"/>
    <w:rsid w:val="00F37CFD"/>
    <w:rsid w:val="00F40C0F"/>
    <w:rsid w:val="00F42765"/>
    <w:rsid w:val="00F44730"/>
    <w:rsid w:val="00F474F9"/>
    <w:rsid w:val="00F47F6D"/>
    <w:rsid w:val="00F50BEE"/>
    <w:rsid w:val="00F51CB4"/>
    <w:rsid w:val="00F52705"/>
    <w:rsid w:val="00F55DC3"/>
    <w:rsid w:val="00F640DC"/>
    <w:rsid w:val="00F67E7F"/>
    <w:rsid w:val="00F72062"/>
    <w:rsid w:val="00F726A9"/>
    <w:rsid w:val="00F728E7"/>
    <w:rsid w:val="00F74495"/>
    <w:rsid w:val="00F80BD5"/>
    <w:rsid w:val="00F80FCB"/>
    <w:rsid w:val="00F82D00"/>
    <w:rsid w:val="00F872C3"/>
    <w:rsid w:val="00F93BCD"/>
    <w:rsid w:val="00F94BDA"/>
    <w:rsid w:val="00F96606"/>
    <w:rsid w:val="00F969CF"/>
    <w:rsid w:val="00F969E1"/>
    <w:rsid w:val="00FA102B"/>
    <w:rsid w:val="00FA1AA8"/>
    <w:rsid w:val="00FA1E50"/>
    <w:rsid w:val="00FA24DB"/>
    <w:rsid w:val="00FA7FDB"/>
    <w:rsid w:val="00FB06C6"/>
    <w:rsid w:val="00FC0862"/>
    <w:rsid w:val="00FC10C7"/>
    <w:rsid w:val="00FC62C3"/>
    <w:rsid w:val="00FC798C"/>
    <w:rsid w:val="00FD093F"/>
    <w:rsid w:val="00FD134C"/>
    <w:rsid w:val="00FD2D33"/>
    <w:rsid w:val="00FD7E47"/>
    <w:rsid w:val="00FE0A8D"/>
    <w:rsid w:val="00FE3A4E"/>
    <w:rsid w:val="00FE6DDA"/>
    <w:rsid w:val="00FE7F7E"/>
    <w:rsid w:val="00FF116A"/>
    <w:rsid w:val="00FF1AEB"/>
    <w:rsid w:val="00FF4051"/>
    <w:rsid w:val="00FF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DE8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DA"/>
    <w:pPr>
      <w:spacing w:after="0" w:line="276" w:lineRule="auto"/>
      <w:contextualSpacing/>
    </w:pPr>
    <w:rPr>
      <w:rFonts w:ascii="Arial" w:hAnsi="Arial"/>
      <w:color w:val="4C4C4C"/>
      <w:sz w:val="18"/>
      <w:lang w:val="en-US"/>
    </w:rPr>
  </w:style>
  <w:style w:type="paragraph" w:styleId="Heading1">
    <w:name w:val="heading 1"/>
    <w:aliases w:val="Seite1 oben"/>
    <w:basedOn w:val="Normal"/>
    <w:next w:val="Normal"/>
    <w:link w:val="Heading1Char"/>
    <w:uiPriority w:val="9"/>
    <w:qFormat/>
    <w:rsid w:val="00F47F6D"/>
    <w:pPr>
      <w:framePr w:hSpace="142" w:wrap="around" w:vAnchor="page" w:hAnchor="page" w:x="2779" w:y="8449"/>
      <w:spacing w:before="240" w:after="120" w:line="240" w:lineRule="auto"/>
      <w:outlineLvl w:val="0"/>
    </w:pPr>
    <w:rPr>
      <w:rFonts w:eastAsia="Calibri" w:cs="Arial"/>
      <w:b/>
      <w:sz w:val="22"/>
      <w:szCs w:val="24"/>
      <w:lang w:val="en-GB"/>
    </w:rPr>
  </w:style>
  <w:style w:type="paragraph" w:styleId="Heading2">
    <w:name w:val="heading 2"/>
    <w:aliases w:val="Seite 1"/>
    <w:basedOn w:val="Normal"/>
    <w:next w:val="Normal"/>
    <w:link w:val="Heading2Char"/>
    <w:uiPriority w:val="9"/>
    <w:unhideWhenUsed/>
    <w:qFormat/>
    <w:rsid w:val="00D72D56"/>
    <w:pPr>
      <w:framePr w:hSpace="142" w:wrap="around" w:vAnchor="page" w:hAnchor="page" w:x="568" w:y="1815"/>
      <w:spacing w:after="160" w:line="240" w:lineRule="auto"/>
      <w:outlineLvl w:val="1"/>
    </w:pPr>
    <w:rPr>
      <w:rFonts w:eastAsia="Calibri" w:cs="Arial"/>
      <w:b/>
      <w:sz w:val="28"/>
      <w:szCs w:val="28"/>
    </w:rPr>
  </w:style>
  <w:style w:type="paragraph" w:styleId="Heading3">
    <w:name w:val="heading 3"/>
    <w:aliases w:val="Überschrift 3 S1,S2"/>
    <w:basedOn w:val="ListParagraph"/>
    <w:next w:val="Normal"/>
    <w:link w:val="Heading3Char"/>
    <w:uiPriority w:val="9"/>
    <w:unhideWhenUsed/>
    <w:qFormat/>
    <w:rsid w:val="002D23DB"/>
    <w:pPr>
      <w:framePr w:wrap="around"/>
      <w:numPr>
        <w:numId w:val="16"/>
      </w:numPr>
      <w:pBdr>
        <w:top w:val="single" w:sz="4" w:space="1" w:color="auto"/>
        <w:bottom w:val="single" w:sz="4" w:space="1" w:color="auto"/>
      </w:pBdr>
      <w:ind w:left="743" w:hanging="709"/>
      <w:outlineLvl w:val="2"/>
    </w:pPr>
    <w:rPr>
      <w:b/>
    </w:rPr>
  </w:style>
  <w:style w:type="paragraph" w:styleId="Heading4">
    <w:name w:val="heading 4"/>
    <w:aliases w:val="S1"/>
    <w:basedOn w:val="Normal"/>
    <w:next w:val="Normal"/>
    <w:link w:val="Heading4Char"/>
    <w:uiPriority w:val="9"/>
    <w:unhideWhenUsed/>
    <w:qFormat/>
    <w:rsid w:val="001C7587"/>
    <w:pPr>
      <w:spacing w:before="240" w:after="80"/>
      <w:outlineLvl w:val="3"/>
    </w:pPr>
    <w:rPr>
      <w:rFonts w:ascii="Georgia" w:hAnsi="Georgia"/>
      <w:color w:val="6E6E6E"/>
      <w:sz w:val="22"/>
    </w:rPr>
  </w:style>
  <w:style w:type="paragraph" w:styleId="Heading5">
    <w:name w:val="heading 5"/>
    <w:aliases w:val="Überschrift 5 Seite4"/>
    <w:basedOn w:val="Seite1Spalterechts"/>
    <w:next w:val="Normal"/>
    <w:link w:val="Heading5Char"/>
    <w:uiPriority w:val="9"/>
    <w:unhideWhenUsed/>
    <w:qFormat/>
    <w:rsid w:val="00E707D1"/>
    <w:pPr>
      <w:framePr w:hSpace="142" w:wrap="auto" w:vAnchor="page" w:hAnchor="page" w:x="8676" w:y="3601"/>
      <w:spacing w:before="240" w:after="80"/>
      <w:outlineLvl w:val="4"/>
    </w:pPr>
    <w:rPr>
      <w:rFonts w:cs="Arial"/>
      <w:lang w:val="de-DE"/>
    </w:rPr>
  </w:style>
  <w:style w:type="paragraph" w:styleId="Heading6">
    <w:name w:val="heading 6"/>
    <w:aliases w:val="Überschrift 6 Seite 4"/>
    <w:basedOn w:val="Heading3"/>
    <w:next w:val="Normal"/>
    <w:link w:val="Heading6Char"/>
    <w:uiPriority w:val="9"/>
    <w:unhideWhenUsed/>
    <w:rsid w:val="00DD2FF9"/>
    <w:pPr>
      <w:framePr w:wrap="around"/>
      <w:numPr>
        <w:numId w:val="0"/>
      </w:numPr>
      <w:outlineLvl w:val="5"/>
    </w:pPr>
    <w:rPr>
      <w:sz w:val="20"/>
    </w:rPr>
  </w:style>
  <w:style w:type="paragraph" w:styleId="Heading7">
    <w:name w:val="heading 7"/>
    <w:aliases w:val="Überschrift 7 Seite 4"/>
    <w:basedOn w:val="Heading5"/>
    <w:next w:val="Normal"/>
    <w:link w:val="Heading7Char"/>
    <w:uiPriority w:val="9"/>
    <w:unhideWhenUsed/>
    <w:qFormat/>
    <w:rsid w:val="00E707D1"/>
    <w:pPr>
      <w:framePr w:wrap="auto"/>
      <w:spacing w:before="80" w:after="40"/>
      <w:outlineLvl w:val="6"/>
    </w:pPr>
    <w:rPr>
      <w:sz w:val="14"/>
      <w:szCs w:val="14"/>
    </w:rPr>
  </w:style>
  <w:style w:type="paragraph" w:styleId="Heading8">
    <w:name w:val="heading 8"/>
    <w:aliases w:val="Überschrift 8 Seite 2"/>
    <w:basedOn w:val="Heading4"/>
    <w:next w:val="Normal"/>
    <w:link w:val="Heading8Char"/>
    <w:uiPriority w:val="9"/>
    <w:unhideWhenUsed/>
    <w:qFormat/>
    <w:rsid w:val="000F69C6"/>
    <w:pPr>
      <w:outlineLvl w:val="7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3F"/>
  </w:style>
  <w:style w:type="paragraph" w:styleId="Footer">
    <w:name w:val="footer"/>
    <w:basedOn w:val="Normal"/>
    <w:link w:val="FooterChar"/>
    <w:uiPriority w:val="99"/>
    <w:unhideWhenUsed/>
    <w:rsid w:val="00BC26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3F"/>
  </w:style>
  <w:style w:type="table" w:styleId="TableGrid">
    <w:name w:val="Table Grid"/>
    <w:basedOn w:val="TableNormal"/>
    <w:uiPriority w:val="39"/>
    <w:rsid w:val="00BC2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aliases w:val="Seite1 oben Char"/>
    <w:basedOn w:val="DefaultParagraphFont"/>
    <w:link w:val="Heading1"/>
    <w:uiPriority w:val="9"/>
    <w:rsid w:val="00F47F6D"/>
    <w:rPr>
      <w:rFonts w:ascii="Arial" w:eastAsia="Calibri" w:hAnsi="Arial" w:cs="Arial"/>
      <w:b/>
      <w:color w:val="4C4C4C"/>
      <w:szCs w:val="24"/>
      <w:lang w:val="en-GB"/>
    </w:rPr>
  </w:style>
  <w:style w:type="character" w:customStyle="1" w:styleId="Heading2Char">
    <w:name w:val="Heading 2 Char"/>
    <w:aliases w:val="Seite 1 Char"/>
    <w:basedOn w:val="DefaultParagraphFont"/>
    <w:link w:val="Heading2"/>
    <w:uiPriority w:val="9"/>
    <w:rsid w:val="00D72D56"/>
    <w:rPr>
      <w:rFonts w:ascii="Arial" w:eastAsia="Calibri" w:hAnsi="Arial" w:cs="Arial"/>
      <w:b/>
      <w:color w:val="4C4C4C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E"/>
    <w:rPr>
      <w:rFonts w:ascii="Tahoma" w:hAnsi="Tahoma" w:cs="Tahoma"/>
      <w:color w:val="393939"/>
      <w:sz w:val="16"/>
      <w:szCs w:val="16"/>
    </w:rPr>
  </w:style>
  <w:style w:type="character" w:customStyle="1" w:styleId="Heading3Char">
    <w:name w:val="Heading 3 Char"/>
    <w:aliases w:val="Überschrift 3 S1 Char,S2 Char"/>
    <w:basedOn w:val="DefaultParagraphFont"/>
    <w:link w:val="Heading3"/>
    <w:uiPriority w:val="9"/>
    <w:rsid w:val="002D23DB"/>
    <w:rPr>
      <w:rFonts w:ascii="Arial" w:hAnsi="Arial" w:cs="Arial"/>
      <w:b/>
      <w:color w:val="4C4C4C"/>
      <w:sz w:val="18"/>
      <w:szCs w:val="18"/>
      <w:lang w:val="en-US"/>
    </w:rPr>
  </w:style>
  <w:style w:type="character" w:customStyle="1" w:styleId="Heading4Char">
    <w:name w:val="Heading 4 Char"/>
    <w:aliases w:val="S1 Char"/>
    <w:basedOn w:val="DefaultParagraphFont"/>
    <w:link w:val="Heading4"/>
    <w:uiPriority w:val="9"/>
    <w:rsid w:val="001C7587"/>
    <w:rPr>
      <w:rFonts w:ascii="Georgia" w:hAnsi="Georgia"/>
      <w:color w:val="6E6E6E"/>
    </w:rPr>
  </w:style>
  <w:style w:type="paragraph" w:customStyle="1" w:styleId="Seite1Spalterechts">
    <w:name w:val="Seite 1 Spalte rechts"/>
    <w:basedOn w:val="Normal"/>
    <w:link w:val="Seite1SpalterechtsZchn"/>
    <w:qFormat/>
    <w:rsid w:val="00E64920"/>
    <w:pPr>
      <w:spacing w:line="240" w:lineRule="auto"/>
    </w:pPr>
    <w:rPr>
      <w:szCs w:val="18"/>
    </w:rPr>
  </w:style>
  <w:style w:type="paragraph" w:styleId="ListParagraph">
    <w:name w:val="List Paragraph"/>
    <w:basedOn w:val="Normal"/>
    <w:uiPriority w:val="34"/>
    <w:qFormat/>
    <w:rsid w:val="00E65542"/>
    <w:pPr>
      <w:framePr w:hSpace="141" w:wrap="around" w:vAnchor="text" w:hAnchor="text" w:y="1"/>
      <w:numPr>
        <w:numId w:val="9"/>
      </w:numPr>
      <w:spacing w:line="240" w:lineRule="auto"/>
      <w:suppressOverlap/>
    </w:pPr>
    <w:rPr>
      <w:rFonts w:cs="Arial"/>
      <w:szCs w:val="18"/>
    </w:rPr>
  </w:style>
  <w:style w:type="character" w:customStyle="1" w:styleId="Seite1SpalterechtsZchn">
    <w:name w:val="Seite 1 Spalte rechts Zchn"/>
    <w:basedOn w:val="DefaultParagraphFont"/>
    <w:link w:val="Seite1Spalterechts"/>
    <w:rsid w:val="00E64920"/>
    <w:rPr>
      <w:rFonts w:ascii="Arial" w:hAnsi="Arial"/>
      <w:color w:val="393939"/>
      <w:sz w:val="18"/>
      <w:szCs w:val="18"/>
    </w:rPr>
  </w:style>
  <w:style w:type="paragraph" w:customStyle="1" w:styleId="Seite1AufzhlungPunkt">
    <w:name w:val="Seite 1 Aufzählung Punkt"/>
    <w:basedOn w:val="ListParagraph"/>
    <w:qFormat/>
    <w:rsid w:val="00C02B2B"/>
    <w:pPr>
      <w:framePr w:wrap="around"/>
      <w:numPr>
        <w:numId w:val="1"/>
      </w:numPr>
      <w:spacing w:after="120"/>
      <w:ind w:left="318" w:hanging="318"/>
      <w:contextualSpacing w:val="0"/>
    </w:pPr>
  </w:style>
  <w:style w:type="character" w:styleId="Hyperlink">
    <w:name w:val="Hyperlink"/>
    <w:basedOn w:val="DefaultParagraphFont"/>
    <w:uiPriority w:val="99"/>
    <w:unhideWhenUsed/>
    <w:rsid w:val="00F47F6D"/>
    <w:rPr>
      <w:color w:val="4C4C4C"/>
      <w:u w:val="none"/>
      <w:bdr w:val="none" w:sz="0" w:space="0" w:color="auto"/>
    </w:rPr>
  </w:style>
  <w:style w:type="paragraph" w:customStyle="1" w:styleId="Seite1Abstandzu1Seite1">
    <w:name w:val="Seite 1 Abstand zu Ü1 Seite1"/>
    <w:basedOn w:val="Normal"/>
    <w:qFormat/>
    <w:rsid w:val="000F69C6"/>
    <w:pPr>
      <w:spacing w:line="6240" w:lineRule="exact"/>
    </w:pPr>
    <w:rPr>
      <w:noProof/>
      <w:lang w:eastAsia="de-DE"/>
    </w:rPr>
  </w:style>
  <w:style w:type="paragraph" w:customStyle="1" w:styleId="Seite2SpalterechtsBlock">
    <w:name w:val="Seite 2 Spalte rechts Block"/>
    <w:basedOn w:val="Normal"/>
    <w:qFormat/>
    <w:rsid w:val="008E0963"/>
    <w:pPr>
      <w:jc w:val="both"/>
    </w:pPr>
  </w:style>
  <w:style w:type="character" w:customStyle="1" w:styleId="Name">
    <w:name w:val="Name"/>
    <w:basedOn w:val="DefaultParagraphFont"/>
    <w:uiPriority w:val="1"/>
    <w:qFormat/>
    <w:rsid w:val="00F47F6D"/>
    <w:rPr>
      <w:rFonts w:ascii="Arial" w:hAnsi="Arial"/>
      <w:b/>
      <w:color w:val="4C4C4C"/>
      <w:lang w:val="en-US"/>
    </w:rPr>
  </w:style>
  <w:style w:type="paragraph" w:customStyle="1" w:styleId="Kopfzeileberschrift">
    <w:name w:val="Kopfzeile Überschrift"/>
    <w:basedOn w:val="Header"/>
    <w:qFormat/>
    <w:rsid w:val="004C50F4"/>
    <w:pPr>
      <w:framePr w:hSpace="142" w:wrap="around" w:vAnchor="page" w:hAnchor="page" w:x="596" w:y="596"/>
      <w:suppressOverlap/>
    </w:pPr>
    <w:rPr>
      <w:b/>
      <w:noProof/>
      <w:color w:val="A59888"/>
      <w:sz w:val="32"/>
      <w:szCs w:val="32"/>
      <w:lang w:eastAsia="de-DE"/>
    </w:rPr>
  </w:style>
  <w:style w:type="paragraph" w:customStyle="1" w:styleId="KopfzeileberschriftletzteSedite">
    <w:name w:val="Kopfzeile Überschrift letzte Sedite"/>
    <w:basedOn w:val="Normal"/>
    <w:rsid w:val="004573C4"/>
    <w:rPr>
      <w:rFonts w:eastAsia="Calibri" w:cs="Times New Roman"/>
      <w:b/>
      <w:color w:val="A59888"/>
      <w:sz w:val="36"/>
      <w:szCs w:val="36"/>
      <w:lang w:val="de-DE"/>
    </w:rPr>
  </w:style>
  <w:style w:type="character" w:customStyle="1" w:styleId="Heading5Char">
    <w:name w:val="Heading 5 Char"/>
    <w:aliases w:val="Überschrift 5 Seite4 Char"/>
    <w:basedOn w:val="DefaultParagraphFont"/>
    <w:link w:val="Heading5"/>
    <w:uiPriority w:val="9"/>
    <w:rsid w:val="00E707D1"/>
    <w:rPr>
      <w:rFonts w:ascii="Arial" w:hAnsi="Arial" w:cs="Arial"/>
      <w:color w:val="4C4C4C"/>
      <w:sz w:val="18"/>
      <w:szCs w:val="18"/>
    </w:rPr>
  </w:style>
  <w:style w:type="paragraph" w:customStyle="1" w:styleId="Seite4Tabelle">
    <w:name w:val="Seite4 Tabelle"/>
    <w:basedOn w:val="Seite1Spalterechts"/>
    <w:qFormat/>
    <w:rsid w:val="00357659"/>
    <w:rPr>
      <w:sz w:val="12"/>
      <w:szCs w:val="12"/>
    </w:rPr>
  </w:style>
  <w:style w:type="character" w:customStyle="1" w:styleId="Heading6Char">
    <w:name w:val="Heading 6 Char"/>
    <w:aliases w:val="Überschrift 6 Seite 4 Char"/>
    <w:basedOn w:val="DefaultParagraphFont"/>
    <w:link w:val="Heading6"/>
    <w:uiPriority w:val="9"/>
    <w:rsid w:val="00086FC8"/>
    <w:rPr>
      <w:rFonts w:ascii="Arial" w:hAnsi="Arial" w:cs="Arial"/>
      <w:color w:val="133C8B"/>
      <w:sz w:val="20"/>
      <w:szCs w:val="24"/>
      <w:lang w:val="en-US"/>
    </w:rPr>
  </w:style>
  <w:style w:type="paragraph" w:customStyle="1" w:styleId="Seite4Form">
    <w:name w:val="Seite 4 Form"/>
    <w:basedOn w:val="Normal"/>
    <w:qFormat/>
    <w:rsid w:val="00A041DF"/>
    <w:pPr>
      <w:spacing w:line="300" w:lineRule="exact"/>
    </w:pPr>
    <w:rPr>
      <w:sz w:val="16"/>
      <w:szCs w:val="16"/>
    </w:rPr>
  </w:style>
  <w:style w:type="paragraph" w:customStyle="1" w:styleId="TitelseiteKasten">
    <w:name w:val="Titelseite_Kasten"/>
    <w:qFormat/>
    <w:rsid w:val="00CC0ADE"/>
    <w:pPr>
      <w:spacing w:line="240" w:lineRule="exact"/>
      <w:jc w:val="center"/>
    </w:pPr>
    <w:rPr>
      <w:rFonts w:ascii="Arial" w:hAnsi="Arial" w:cs="Arial"/>
      <w:color w:val="393939"/>
      <w:sz w:val="40"/>
      <w:szCs w:val="32"/>
      <w:lang w:val="en-US"/>
    </w:rPr>
  </w:style>
  <w:style w:type="character" w:customStyle="1" w:styleId="Heading7Char">
    <w:name w:val="Heading 7 Char"/>
    <w:aliases w:val="Überschrift 7 Seite 4 Char"/>
    <w:basedOn w:val="DefaultParagraphFont"/>
    <w:link w:val="Heading7"/>
    <w:uiPriority w:val="9"/>
    <w:rsid w:val="00E707D1"/>
    <w:rPr>
      <w:rFonts w:ascii="Arial" w:hAnsi="Arial" w:cs="Arial"/>
      <w:color w:val="4C4C4C"/>
      <w:sz w:val="14"/>
      <w:szCs w:val="14"/>
    </w:rPr>
  </w:style>
  <w:style w:type="paragraph" w:customStyle="1" w:styleId="Seite4AufzhlungPunjkt">
    <w:name w:val="Seite4 Aufzählung Punjkt"/>
    <w:basedOn w:val="Seite4Tabelle"/>
    <w:qFormat/>
    <w:rsid w:val="0094225B"/>
    <w:pPr>
      <w:numPr>
        <w:numId w:val="2"/>
      </w:numPr>
    </w:pPr>
  </w:style>
  <w:style w:type="paragraph" w:customStyle="1" w:styleId="Seite1Date">
    <w:name w:val="Seite1 Date"/>
    <w:basedOn w:val="Normal"/>
    <w:qFormat/>
    <w:rsid w:val="000F69C6"/>
    <w:rPr>
      <w:sz w:val="32"/>
      <w:szCs w:val="32"/>
    </w:rPr>
  </w:style>
  <w:style w:type="character" w:customStyle="1" w:styleId="Heading8Char">
    <w:name w:val="Heading 8 Char"/>
    <w:aliases w:val="Überschrift 8 Seite 2 Char"/>
    <w:basedOn w:val="DefaultParagraphFont"/>
    <w:link w:val="Heading8"/>
    <w:uiPriority w:val="9"/>
    <w:rsid w:val="000F69C6"/>
    <w:rPr>
      <w:rFonts w:ascii="Georgia" w:hAnsi="Georgia"/>
      <w:color w:val="6E6E6E"/>
      <w:sz w:val="26"/>
      <w:szCs w:val="26"/>
      <w:lang w:val="en-US"/>
    </w:rPr>
  </w:style>
  <w:style w:type="paragraph" w:customStyle="1" w:styleId="Seite2SpalterechtsNamen">
    <w:name w:val="Seite2 Spalte rechts Namen"/>
    <w:basedOn w:val="Seite2SpalterechtsBlock"/>
    <w:qFormat/>
    <w:rsid w:val="00A729C9"/>
    <w:pPr>
      <w:jc w:val="left"/>
    </w:pPr>
  </w:style>
  <w:style w:type="paragraph" w:customStyle="1" w:styleId="Seite2AufzhlungRomisch">
    <w:name w:val="Seite2 Aufzählung Romisch"/>
    <w:basedOn w:val="Normal"/>
    <w:qFormat/>
    <w:rsid w:val="00A729C9"/>
    <w:pPr>
      <w:tabs>
        <w:tab w:val="left" w:pos="222"/>
      </w:tabs>
    </w:pPr>
  </w:style>
  <w:style w:type="paragraph" w:customStyle="1" w:styleId="Vortrge">
    <w:name w:val="Vorträge"/>
    <w:basedOn w:val="Normal"/>
    <w:qFormat/>
    <w:rsid w:val="00F47F6D"/>
    <w:rPr>
      <w:b/>
    </w:rPr>
  </w:style>
  <w:style w:type="paragraph" w:customStyle="1" w:styleId="Referenten">
    <w:name w:val="Referenten"/>
    <w:basedOn w:val="Normal"/>
    <w:qFormat/>
    <w:rsid w:val="00AB4C72"/>
    <w:rPr>
      <w:i/>
    </w:rPr>
  </w:style>
  <w:style w:type="paragraph" w:customStyle="1" w:styleId="Registration">
    <w:name w:val="Registration"/>
    <w:basedOn w:val="Normal"/>
    <w:qFormat/>
    <w:rsid w:val="004573C4"/>
    <w:rPr>
      <w:rFonts w:eastAsia="Calibri" w:cs="Times New Roman"/>
      <w:b/>
      <w:color w:val="A59888"/>
      <w:sz w:val="36"/>
      <w:szCs w:val="36"/>
      <w:lang w:val="de-DE"/>
    </w:rPr>
  </w:style>
  <w:style w:type="paragraph" w:customStyle="1" w:styleId="Formatvorlage1">
    <w:name w:val="Formatvorlage1"/>
    <w:basedOn w:val="Normal"/>
    <w:qFormat/>
    <w:rsid w:val="00A35ADC"/>
    <w:pPr>
      <w:spacing w:line="360" w:lineRule="auto"/>
    </w:pPr>
    <w:rPr>
      <w:rFonts w:eastAsia="Calibri" w:cs="Times New Roman"/>
      <w:lang w:val="de-DE"/>
    </w:rPr>
  </w:style>
  <w:style w:type="paragraph" w:customStyle="1" w:styleId="berschrift1">
    <w:name w:val="Überschrift1"/>
    <w:aliases w:val="Seite1 unten"/>
    <w:basedOn w:val="Heading1"/>
    <w:qFormat/>
    <w:rsid w:val="00F47F6D"/>
    <w:pPr>
      <w:framePr w:wrap="around"/>
    </w:pPr>
  </w:style>
  <w:style w:type="paragraph" w:customStyle="1" w:styleId="Textrechts">
    <w:name w:val="Text rechts"/>
    <w:basedOn w:val="Normal"/>
    <w:qFormat/>
    <w:rsid w:val="00F47F6D"/>
    <w:pPr>
      <w:spacing w:line="240" w:lineRule="auto"/>
    </w:pPr>
    <w:rPr>
      <w:rFonts w:eastAsia="Calibri" w:cs="Arial"/>
      <w:szCs w:val="18"/>
      <w:lang w:val="de-DE"/>
    </w:rPr>
  </w:style>
  <w:style w:type="paragraph" w:customStyle="1" w:styleId="Listerechts">
    <w:name w:val="Liste rechts"/>
    <w:basedOn w:val="ListParagraph"/>
    <w:qFormat/>
    <w:rsid w:val="009C1286"/>
    <w:pPr>
      <w:framePr w:wrap="around"/>
      <w:ind w:left="284" w:hanging="284"/>
    </w:pPr>
    <w:rPr>
      <w:lang w:val="de-DE"/>
    </w:rPr>
  </w:style>
  <w:style w:type="paragraph" w:customStyle="1" w:styleId="Flietext">
    <w:name w:val="Fließtext"/>
    <w:basedOn w:val="Normal"/>
    <w:uiPriority w:val="99"/>
    <w:rsid w:val="00370819"/>
    <w:pPr>
      <w:suppressAutoHyphens/>
      <w:autoSpaceDE w:val="0"/>
      <w:autoSpaceDN w:val="0"/>
      <w:adjustRightInd w:val="0"/>
      <w:spacing w:after="170" w:line="288" w:lineRule="auto"/>
      <w:contextualSpacing w:val="0"/>
      <w:jc w:val="both"/>
      <w:textAlignment w:val="center"/>
    </w:pPr>
    <w:rPr>
      <w:rFonts w:ascii="Frutiger CE 55 Roman" w:eastAsia="Times New Roman" w:hAnsi="Frutiger CE 55 Roman" w:cs="Frutiger CE 55 Roman"/>
      <w:color w:val="000000"/>
      <w:sz w:val="22"/>
      <w:lang w:val="de-DE" w:eastAsia="de-DE"/>
    </w:rPr>
  </w:style>
  <w:style w:type="paragraph" w:customStyle="1" w:styleId="kaestchen">
    <w:name w:val="kaestchen"/>
    <w:basedOn w:val="Seite4Tabelle"/>
    <w:qFormat/>
    <w:rsid w:val="00370819"/>
    <w:pPr>
      <w:spacing w:line="240" w:lineRule="exact"/>
      <w:jc w:val="center"/>
    </w:pPr>
    <w:rPr>
      <w:rFonts w:cs="Arial"/>
      <w:color w:val="393939"/>
      <w:sz w:val="32"/>
      <w:szCs w:val="32"/>
    </w:rPr>
  </w:style>
  <w:style w:type="paragraph" w:customStyle="1" w:styleId="TextProgramm">
    <w:name w:val="Text Programm"/>
    <w:basedOn w:val="Normal"/>
    <w:qFormat/>
    <w:rsid w:val="002C05B1"/>
    <w:pPr>
      <w:framePr w:hSpace="141" w:wrap="around" w:vAnchor="text" w:hAnchor="text" w:y="1"/>
      <w:tabs>
        <w:tab w:val="left" w:pos="743"/>
      </w:tabs>
      <w:spacing w:line="240" w:lineRule="auto"/>
      <w:suppressOverlap/>
    </w:pPr>
    <w:rPr>
      <w:rFonts w:cs="Arial"/>
      <w:szCs w:val="18"/>
    </w:rPr>
  </w:style>
  <w:style w:type="paragraph" w:customStyle="1" w:styleId="Subtitle10">
    <w:name w:val="Subtitle10"/>
    <w:basedOn w:val="Normal"/>
    <w:qFormat/>
    <w:rsid w:val="00F47F6D"/>
    <w:pPr>
      <w:spacing w:line="360" w:lineRule="auto"/>
      <w:outlineLvl w:val="2"/>
    </w:pPr>
    <w:rPr>
      <w:rFonts w:cs="Arial"/>
      <w:b/>
      <w:bCs/>
      <w:sz w:val="28"/>
      <w:szCs w:val="28"/>
    </w:rPr>
  </w:style>
  <w:style w:type="paragraph" w:customStyle="1" w:styleId="Seminarfor">
    <w:name w:val="Seminar for"/>
    <w:basedOn w:val="Normal"/>
    <w:qFormat/>
    <w:rsid w:val="00F47F6D"/>
    <w:pPr>
      <w:spacing w:after="200"/>
    </w:pPr>
    <w:rPr>
      <w:rFonts w:eastAsia="Calibri" w:cs="Arial"/>
      <w:b/>
      <w:caps/>
      <w:sz w:val="24"/>
      <w:szCs w:val="24"/>
    </w:rPr>
  </w:style>
  <w:style w:type="paragraph" w:customStyle="1" w:styleId="Subtopic">
    <w:name w:val="Subtopic"/>
    <w:basedOn w:val="berschrift1"/>
    <w:qFormat/>
    <w:rsid w:val="001A0E93"/>
    <w:pPr>
      <w:framePr w:wrap="around" w:x="2723"/>
      <w:outlineLvl w:val="9"/>
    </w:pPr>
    <w:rPr>
      <w:sz w:val="20"/>
      <w:szCs w:val="20"/>
    </w:rPr>
  </w:style>
  <w:style w:type="paragraph" w:customStyle="1" w:styleId="Subtext8">
    <w:name w:val="Subtext8"/>
    <w:basedOn w:val="Normal"/>
    <w:qFormat/>
    <w:rsid w:val="001A0E93"/>
    <w:pPr>
      <w:framePr w:hSpace="142" w:wrap="around" w:vAnchor="page" w:hAnchor="page" w:x="2723" w:y="8449"/>
      <w:spacing w:after="240" w:line="240" w:lineRule="auto"/>
      <w:contextualSpacing w:val="0"/>
      <w:outlineLvl w:val="2"/>
    </w:pPr>
    <w:rPr>
      <w:rFonts w:eastAsia="Calibri" w:cs="Arial"/>
      <w:color w:val="000000"/>
      <w:sz w:val="16"/>
      <w:szCs w:val="16"/>
      <w:lang w:val="de-DE"/>
    </w:rPr>
  </w:style>
  <w:style w:type="paragraph" w:customStyle="1" w:styleId="FlietextSeite4rechts">
    <w:name w:val="Fließtext Seite 4 rechts"/>
    <w:basedOn w:val="Seite4Tabelle"/>
    <w:qFormat/>
    <w:rsid w:val="00AF4443"/>
    <w:rPr>
      <w:rFonts w:cs="Arial"/>
      <w:sz w:val="14"/>
      <w:szCs w:val="14"/>
      <w:lang w:val="fr-FR"/>
    </w:rPr>
  </w:style>
  <w:style w:type="paragraph" w:customStyle="1" w:styleId="InfoTab1">
    <w:name w:val="Info_Tab1"/>
    <w:basedOn w:val="Normal"/>
    <w:qFormat/>
    <w:rsid w:val="00C35899"/>
    <w:pPr>
      <w:framePr w:wrap="around" w:vAnchor="page" w:hAnchor="page" w:x="568" w:y="1815"/>
      <w:spacing w:before="120"/>
      <w:ind w:left="680"/>
      <w:suppressOverlap/>
    </w:pPr>
    <w:rPr>
      <w:rFonts w:cs="Arial"/>
      <w:szCs w:val="18"/>
    </w:rPr>
  </w:style>
  <w:style w:type="paragraph" w:customStyle="1" w:styleId="LinieTab1">
    <w:name w:val="Linie Tab 1"/>
    <w:basedOn w:val="Normal"/>
    <w:qFormat/>
    <w:rsid w:val="00C35899"/>
    <w:pPr>
      <w:pBdr>
        <w:bottom w:val="single" w:sz="4" w:space="1" w:color="000000" w:themeColor="text1"/>
      </w:pBdr>
      <w:spacing w:before="360" w:line="240" w:lineRule="auto"/>
      <w:ind w:left="697" w:right="1134"/>
    </w:pPr>
    <w:rPr>
      <w:rFonts w:eastAsia="Calibri" w:cs="Arial"/>
      <w:sz w:val="8"/>
      <w:szCs w:val="8"/>
      <w:lang w:val="de-DE"/>
    </w:rPr>
  </w:style>
  <w:style w:type="paragraph" w:customStyle="1" w:styleId="SubohneAbstand">
    <w:name w:val="Sub ohne Abstand"/>
    <w:basedOn w:val="Subtopic"/>
    <w:qFormat/>
    <w:rsid w:val="00A075EC"/>
    <w:pPr>
      <w:framePr w:hSpace="0" w:wrap="around" w:y="8336"/>
      <w:spacing w:before="0" w:after="0"/>
      <w:suppressOverlap/>
    </w:pPr>
    <w:rPr>
      <w:b w:val="0"/>
      <w:lang w:val="en-US"/>
    </w:rPr>
  </w:style>
  <w:style w:type="paragraph" w:customStyle="1" w:styleId="subtextreohneabstand">
    <w:name w:val="subtext re ohne abstand"/>
    <w:basedOn w:val="Subtext8"/>
    <w:qFormat/>
    <w:rsid w:val="00A075EC"/>
    <w:pPr>
      <w:framePr w:hSpace="0" w:wrap="around" w:y="8336"/>
      <w:spacing w:after="0"/>
      <w:suppressOverlap/>
    </w:pPr>
    <w:rPr>
      <w:color w:val="4C4C4C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E62A6"/>
    <w:rPr>
      <w:color w:val="605E5C"/>
      <w:shd w:val="clear" w:color="auto" w:fill="E1DFDD"/>
    </w:rPr>
  </w:style>
  <w:style w:type="character" w:customStyle="1" w:styleId="fontstyle01">
    <w:name w:val="fontstyle01"/>
    <w:rsid w:val="00255DED"/>
    <w:rPr>
      <w:rFonts w:ascii="Arial-BoldMT" w:hAnsi="Arial-BoldMT" w:hint="default"/>
      <w:b/>
      <w:bCs/>
      <w:i w:val="0"/>
      <w:iCs w:val="0"/>
      <w:color w:val="4C4C4C"/>
      <w:sz w:val="24"/>
      <w:szCs w:val="24"/>
    </w:rPr>
  </w:style>
  <w:style w:type="paragraph" w:styleId="Revision">
    <w:name w:val="Revision"/>
    <w:hidden/>
    <w:uiPriority w:val="99"/>
    <w:semiHidden/>
    <w:rsid w:val="0011790F"/>
    <w:pPr>
      <w:spacing w:after="0" w:line="240" w:lineRule="auto"/>
    </w:pPr>
    <w:rPr>
      <w:rFonts w:ascii="Arial" w:hAnsi="Arial"/>
      <w:color w:val="4C4C4C"/>
      <w:sz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5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73F"/>
    <w:rPr>
      <w:rFonts w:ascii="Arial" w:hAnsi="Arial"/>
      <w:color w:val="4C4C4C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73F"/>
    <w:rPr>
      <w:rFonts w:ascii="Arial" w:hAnsi="Arial"/>
      <w:b/>
      <w:bCs/>
      <w:color w:val="4C4C4C"/>
      <w:sz w:val="20"/>
      <w:szCs w:val="20"/>
      <w:lang w:val="en-US"/>
    </w:rPr>
  </w:style>
  <w:style w:type="paragraph" w:customStyle="1" w:styleId="richtext-list">
    <w:name w:val="richtext-list"/>
    <w:basedOn w:val="Normal"/>
    <w:rsid w:val="00C168C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E97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e8e89-7e93-4c00-acd7-962c3f3e7607">
      <Terms xmlns="http://schemas.microsoft.com/office/infopath/2007/PartnerControls"/>
    </lcf76f155ced4ddcb4097134ff3c332f>
    <TaxCatchAll xmlns="e9042645-366f-4cd7-9010-ab21c883e422" xsi:nil="true"/>
    <_Flow_SignoffStatus xmlns="f60e8e89-7e93-4c00-acd7-962c3f3e76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4EF5C5937D489D82452C3C6399B8" ma:contentTypeVersion="16" ma:contentTypeDescription="Create a new document." ma:contentTypeScope="" ma:versionID="b2568fd5d1e3166f44740990f3764ba3">
  <xsd:schema xmlns:xsd="http://www.w3.org/2001/XMLSchema" xmlns:xs="http://www.w3.org/2001/XMLSchema" xmlns:p="http://schemas.microsoft.com/office/2006/metadata/properties" xmlns:ns2="f60e8e89-7e93-4c00-acd7-962c3f3e7607" xmlns:ns3="e9042645-366f-4cd7-9010-ab21c883e422" targetNamespace="http://schemas.microsoft.com/office/2006/metadata/properties" ma:root="true" ma:fieldsID="df5aa498bda2e3bb4a92571e12a24507" ns2:_="" ns3:_="">
    <xsd:import namespace="f60e8e89-7e93-4c00-acd7-962c3f3e7607"/>
    <xsd:import namespace="e9042645-366f-4cd7-9010-ab21c883e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e89-7e93-4c00-acd7-962c3f3e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96bbf-04ee-4fab-bae0-f87aa8416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2645-366f-4cd7-9010-ab21c883e4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d1d1cd-c2c6-40c4-af9a-b4dfdff86c2e}" ma:internalName="TaxCatchAll" ma:showField="CatchAllData" ma:web="e9042645-366f-4cd7-9010-ab21c883e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90B4A-45F6-40F6-82D2-EB4217129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301F2-1848-4C55-BEDD-3D55F2ABA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37CB4-24D3-4C3D-9750-78A661D45D2A}">
  <ds:schemaRefs>
    <ds:schemaRef ds:uri="http://schemas.microsoft.com/office/2006/metadata/properties"/>
    <ds:schemaRef ds:uri="http://schemas.microsoft.com/office/infopath/2007/PartnerControls"/>
    <ds:schemaRef ds:uri="f60e8e89-7e93-4c00-acd7-962c3f3e7607"/>
    <ds:schemaRef ds:uri="e9042645-366f-4cd7-9010-ab21c883e422"/>
  </ds:schemaRefs>
</ds:datastoreItem>
</file>

<file path=customXml/itemProps4.xml><?xml version="1.0" encoding="utf-8"?>
<ds:datastoreItem xmlns:ds="http://schemas.openxmlformats.org/officeDocument/2006/customXml" ds:itemID="{7B222655-EAFE-4E51-A455-DD754683F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e8e89-7e93-4c00-acd7-962c3f3e7607"/>
    <ds:schemaRef ds:uri="e9042645-366f-4cd7-9010-ab21c883e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2017-02-26T17:31:00Z</cp:lastPrinted>
  <dcterms:created xsi:type="dcterms:W3CDTF">2023-05-10T07:03:00Z</dcterms:created>
  <dcterms:modified xsi:type="dcterms:W3CDTF">2023-10-06T15:28:00Z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0x010100A3F04EF5C5937D489D82452C3C6399B8</vt:lpwstr>
  </property>
  <property fmtid="{D5CDD505-2E9C-101B-9397-08002B2CF9AE}" pid="3" name="Order">
    <vt:r8>725600</vt:r8>
  </property>
  <property fmtid="{D5CDD505-2E9C-101B-9397-08002B2CF9AE}" pid="4" name="MediaServiceImageTags">
    <vt:lpwstr/>
  </property>
</Properties>
</file>